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9BD3E" w14:textId="77777777" w:rsidR="00204806" w:rsidRDefault="00204806">
      <w:pPr>
        <w:rPr>
          <w:rtl/>
          <w:lang w:bidi="ar-AE"/>
        </w:rPr>
      </w:pPr>
    </w:p>
    <w:p w14:paraId="56FBD50D" w14:textId="4C18F94A" w:rsidR="008664EA" w:rsidRPr="00643D2C" w:rsidRDefault="008664EA" w:rsidP="00643D2C">
      <w:pPr>
        <w:pStyle w:val="000H1"/>
        <w:rPr>
          <w:rtl/>
        </w:rPr>
      </w:pPr>
      <w:r w:rsidRPr="00643D2C">
        <w:rPr>
          <w:rtl/>
        </w:rPr>
        <w:t xml:space="preserve">تُعلن </w:t>
      </w:r>
      <w:r w:rsidR="00E548F3" w:rsidRPr="00643D2C">
        <w:rPr>
          <w:rtl/>
        </w:rPr>
        <w:t>"</w:t>
      </w:r>
      <w:r w:rsidRPr="00643D2C">
        <w:t>Audi</w:t>
      </w:r>
      <w:r w:rsidR="00E548F3" w:rsidRPr="00643D2C">
        <w:rPr>
          <w:rtl/>
        </w:rPr>
        <w:t>"</w:t>
      </w:r>
      <w:r w:rsidRPr="00643D2C">
        <w:rPr>
          <w:rtl/>
        </w:rPr>
        <w:t xml:space="preserve"> عن </w:t>
      </w:r>
      <w:r w:rsidR="00544B00" w:rsidRPr="00643D2C">
        <w:rPr>
          <w:rtl/>
        </w:rPr>
        <w:t xml:space="preserve">تعاونها رسميّاً </w:t>
      </w:r>
      <w:r w:rsidR="00643D2C" w:rsidRPr="00643D2C">
        <w:rPr>
          <w:rtl/>
        </w:rPr>
        <w:t xml:space="preserve">مع </w:t>
      </w:r>
      <w:r w:rsidR="00544B00" w:rsidRPr="00643D2C">
        <w:rPr>
          <w:rtl/>
        </w:rPr>
        <w:t>د</w:t>
      </w:r>
      <w:r w:rsidR="002D7740">
        <w:rPr>
          <w:rFonts w:hint="cs"/>
          <w:rtl/>
        </w:rPr>
        <w:t>بي</w:t>
      </w:r>
      <w:r w:rsidR="00544B00" w:rsidRPr="00643D2C">
        <w:rPr>
          <w:rtl/>
        </w:rPr>
        <w:t xml:space="preserve"> أوبرا لإثراء الثقافة في الإمارات العربية المتحدة</w:t>
      </w:r>
    </w:p>
    <w:p w14:paraId="38502D14" w14:textId="1C027D01" w:rsidR="00544B00" w:rsidRPr="00643D2C" w:rsidRDefault="00544B00" w:rsidP="00643D2C">
      <w:pPr>
        <w:pStyle w:val="000Bulletpoint"/>
        <w:bidi/>
        <w:rPr>
          <w:rFonts w:ascii="Dubai" w:hAnsi="Dubai" w:cs="Dubai"/>
        </w:rPr>
      </w:pPr>
      <w:r w:rsidRPr="00643D2C">
        <w:rPr>
          <w:rFonts w:ascii="Dubai" w:hAnsi="Dubai" w:cs="Dubai"/>
          <w:rtl/>
        </w:rPr>
        <w:t xml:space="preserve">تحتفل </w:t>
      </w:r>
      <w:r w:rsidR="00E548F3" w:rsidRPr="00643D2C">
        <w:rPr>
          <w:rFonts w:ascii="Dubai" w:hAnsi="Dubai" w:cs="Dubai"/>
          <w:rtl/>
        </w:rPr>
        <w:t>"</w:t>
      </w:r>
      <w:r w:rsidRPr="00643D2C">
        <w:rPr>
          <w:rFonts w:ascii="Dubai" w:hAnsi="Dubai" w:cs="Dubai"/>
          <w:lang w:val="en-US"/>
        </w:rPr>
        <w:t>Audi</w:t>
      </w:r>
      <w:r w:rsidR="00E548F3" w:rsidRPr="00643D2C">
        <w:rPr>
          <w:rFonts w:ascii="Dubai" w:hAnsi="Dubai" w:cs="Dubai"/>
          <w:rtl/>
          <w:lang w:val="en-US"/>
        </w:rPr>
        <w:t>"</w:t>
      </w:r>
      <w:r w:rsidRPr="00643D2C">
        <w:rPr>
          <w:rFonts w:ascii="Dubai" w:hAnsi="Dubai" w:cs="Dubai"/>
          <w:rtl/>
          <w:lang w:val="en-US"/>
        </w:rPr>
        <w:t xml:space="preserve"> بالتميّز الفنّي من خلال شراكتها </w:t>
      </w:r>
      <w:r w:rsidR="00833709" w:rsidRPr="00643D2C">
        <w:rPr>
          <w:rFonts w:ascii="Dubai" w:hAnsi="Dubai" w:cs="Dubai"/>
          <w:rtl/>
          <w:lang w:val="en-US"/>
        </w:rPr>
        <w:t>مع دبي أوبرا، دار الفنون الأدائيّة الرائدة في المنطقة</w:t>
      </w:r>
    </w:p>
    <w:p w14:paraId="52CE9CA8" w14:textId="77777777" w:rsidR="00272194" w:rsidRPr="00643D2C" w:rsidRDefault="00272194" w:rsidP="00643D2C">
      <w:pPr>
        <w:pStyle w:val="000Bulletpoint"/>
        <w:numPr>
          <w:ilvl w:val="0"/>
          <w:numId w:val="0"/>
        </w:numPr>
        <w:bidi/>
        <w:rPr>
          <w:rFonts w:ascii="Dubai" w:hAnsi="Dubai" w:cs="Dubai"/>
        </w:rPr>
      </w:pPr>
    </w:p>
    <w:p w14:paraId="313855BB" w14:textId="7E790157" w:rsidR="00643D2C" w:rsidRPr="00643D2C" w:rsidRDefault="00833709" w:rsidP="00643D2C">
      <w:pPr>
        <w:bidi/>
        <w:jc w:val="both"/>
        <w:rPr>
          <w:rFonts w:ascii="Dubai" w:hAnsi="Dubai" w:cs="Dubai"/>
          <w:bCs/>
          <w:rtl/>
        </w:rPr>
      </w:pPr>
      <w:r w:rsidRPr="00CC30D6">
        <w:rPr>
          <w:rFonts w:ascii="Dubai" w:hAnsi="Dubai" w:cs="Dubai"/>
          <w:bCs/>
          <w:rtl/>
          <w:lang w:val="en-GB"/>
        </w:rPr>
        <w:t xml:space="preserve">دبي، </w:t>
      </w:r>
      <w:r w:rsidR="00CC30D6" w:rsidRPr="00CC30D6">
        <w:rPr>
          <w:rFonts w:ascii="Dubai" w:hAnsi="Dubai" w:cs="Dubai"/>
          <w:b/>
        </w:rPr>
        <w:t>26</w:t>
      </w:r>
      <w:r w:rsidRPr="00CC30D6">
        <w:rPr>
          <w:rFonts w:ascii="Dubai" w:hAnsi="Dubai" w:cs="Dubai"/>
          <w:bCs/>
          <w:rtl/>
        </w:rPr>
        <w:t xml:space="preserve"> فبراير</w:t>
      </w:r>
      <w:r w:rsidRPr="00643D2C">
        <w:rPr>
          <w:rFonts w:ascii="Dubai" w:hAnsi="Dubai" w:cs="Dubai"/>
          <w:bCs/>
          <w:rtl/>
        </w:rPr>
        <w:t xml:space="preserve"> 2024 </w:t>
      </w:r>
      <w:r w:rsidR="004512BA" w:rsidRPr="00643D2C">
        <w:rPr>
          <w:rFonts w:ascii="Dubai" w:hAnsi="Dubai" w:cs="Dubai"/>
          <w:bCs/>
          <w:rtl/>
        </w:rPr>
        <w:t>–</w:t>
      </w:r>
      <w:r w:rsidRPr="00643D2C">
        <w:rPr>
          <w:rFonts w:ascii="Dubai" w:hAnsi="Dubai" w:cs="Dubai"/>
          <w:bCs/>
          <w:rtl/>
        </w:rPr>
        <w:t xml:space="preserve"> </w:t>
      </w:r>
      <w:r w:rsidR="004512BA" w:rsidRPr="00643D2C">
        <w:rPr>
          <w:rFonts w:ascii="Dubai" w:hAnsi="Dubai" w:cs="Dubai"/>
          <w:bCs/>
          <w:rtl/>
        </w:rPr>
        <w:t>أعلنت</w:t>
      </w:r>
      <w:r w:rsidR="005D74FF">
        <w:rPr>
          <w:rFonts w:ascii="Dubai" w:hAnsi="Dubai" w:cs="Dubai" w:hint="cs"/>
          <w:bCs/>
          <w:rtl/>
        </w:rPr>
        <w:t xml:space="preserve"> شركة</w:t>
      </w:r>
      <w:r w:rsidR="002D7740">
        <w:rPr>
          <w:rFonts w:ascii="Dubai" w:hAnsi="Dubai" w:cs="Dubai" w:hint="cs"/>
          <w:bCs/>
          <w:rtl/>
        </w:rPr>
        <w:t xml:space="preserve"> "</w:t>
      </w:r>
      <w:r w:rsidR="004512BA" w:rsidRPr="00643D2C">
        <w:rPr>
          <w:rFonts w:ascii="Dubai" w:hAnsi="Dubai" w:cs="Dubai"/>
          <w:b/>
        </w:rPr>
        <w:t>Audi</w:t>
      </w:r>
      <w:r w:rsidR="002D7740">
        <w:rPr>
          <w:rFonts w:ascii="Dubai" w:hAnsi="Dubai" w:cs="Dubai" w:hint="cs"/>
          <w:b/>
          <w:rtl/>
        </w:rPr>
        <w:t xml:space="preserve"> </w:t>
      </w:r>
      <w:r w:rsidR="005D74FF">
        <w:rPr>
          <w:rFonts w:ascii="Dubai" w:hAnsi="Dubai" w:cs="Dubai"/>
          <w:b/>
          <w:rtl/>
        </w:rPr>
        <w:t>–</w:t>
      </w:r>
      <w:r w:rsidR="005D74FF">
        <w:rPr>
          <w:rFonts w:ascii="Dubai" w:hAnsi="Dubai" w:cs="Dubai" w:hint="cs"/>
          <w:b/>
          <w:rtl/>
        </w:rPr>
        <w:t xml:space="preserve"> </w:t>
      </w:r>
      <w:r w:rsidR="004512BA" w:rsidRPr="00643D2C">
        <w:rPr>
          <w:rFonts w:ascii="Dubai" w:hAnsi="Dubai" w:cs="Dubai"/>
          <w:bCs/>
          <w:rtl/>
        </w:rPr>
        <w:t>النابودة للسيارات</w:t>
      </w:r>
      <w:r w:rsidR="005D74FF">
        <w:rPr>
          <w:rFonts w:ascii="Dubai" w:hAnsi="Dubai" w:cs="Dubai" w:hint="cs"/>
          <w:bCs/>
          <w:rtl/>
        </w:rPr>
        <w:t>"</w:t>
      </w:r>
      <w:r w:rsidR="002D7740">
        <w:rPr>
          <w:rFonts w:ascii="Dubai" w:hAnsi="Dubai" w:cs="Dubai" w:hint="cs"/>
          <w:bCs/>
          <w:rtl/>
        </w:rPr>
        <w:t>،</w:t>
      </w:r>
      <w:r w:rsidR="004512BA" w:rsidRPr="00643D2C">
        <w:rPr>
          <w:rFonts w:ascii="Dubai" w:hAnsi="Dubai" w:cs="Dubai"/>
          <w:bCs/>
          <w:rtl/>
        </w:rPr>
        <w:t xml:space="preserve"> عن إبرام اتفاقيّة ثقافيّة مع دبي أوبرا الراقية. وتُجسّد هذه الاتفاقيّة التزام شركة </w:t>
      </w:r>
      <w:r w:rsidR="00E548F3" w:rsidRPr="00643D2C">
        <w:rPr>
          <w:rFonts w:ascii="Dubai" w:hAnsi="Dubai" w:cs="Dubai"/>
          <w:bCs/>
          <w:rtl/>
        </w:rPr>
        <w:t>"</w:t>
      </w:r>
      <w:r w:rsidR="004512BA" w:rsidRPr="00643D2C">
        <w:rPr>
          <w:rFonts w:ascii="Dubai" w:hAnsi="Dubai" w:cs="Dubai"/>
          <w:b/>
        </w:rPr>
        <w:t>Audi</w:t>
      </w:r>
      <w:r w:rsidR="00E548F3" w:rsidRPr="00643D2C">
        <w:rPr>
          <w:rFonts w:ascii="Dubai" w:hAnsi="Dubai" w:cs="Dubai"/>
          <w:bCs/>
          <w:rtl/>
        </w:rPr>
        <w:t>"</w:t>
      </w:r>
      <w:r w:rsidR="004512BA" w:rsidRPr="00643D2C">
        <w:rPr>
          <w:rFonts w:ascii="Dubai" w:hAnsi="Dubai" w:cs="Dubai"/>
          <w:bCs/>
          <w:rtl/>
        </w:rPr>
        <w:t xml:space="preserve"> </w:t>
      </w:r>
      <w:r w:rsidR="00833873" w:rsidRPr="00643D2C">
        <w:rPr>
          <w:rFonts w:ascii="Dubai" w:hAnsi="Dubai" w:cs="Dubai"/>
          <w:bCs/>
          <w:rtl/>
        </w:rPr>
        <w:t xml:space="preserve">العميق </w:t>
      </w:r>
      <w:r w:rsidR="004512BA" w:rsidRPr="00643D2C">
        <w:rPr>
          <w:rFonts w:ascii="Dubai" w:hAnsi="Dubai" w:cs="Dubai"/>
          <w:bCs/>
          <w:rtl/>
        </w:rPr>
        <w:t>بإثراء الثقافة في الإمارات العربية المتحدة</w:t>
      </w:r>
      <w:r w:rsidR="00833873" w:rsidRPr="00643D2C">
        <w:rPr>
          <w:rFonts w:ascii="Dubai" w:hAnsi="Dubai" w:cs="Dubai"/>
          <w:bCs/>
          <w:rtl/>
        </w:rPr>
        <w:t>.</w:t>
      </w:r>
    </w:p>
    <w:p w14:paraId="30D160D6" w14:textId="30A646F4" w:rsidR="00643D2C" w:rsidRPr="00643D2C" w:rsidRDefault="00833873" w:rsidP="00643D2C">
      <w:pPr>
        <w:bidi/>
        <w:jc w:val="both"/>
        <w:rPr>
          <w:rFonts w:ascii="Dubai" w:hAnsi="Dubai" w:cs="Dubai"/>
          <w:b/>
          <w:rtl/>
        </w:rPr>
      </w:pPr>
      <w:r w:rsidRPr="00643D2C">
        <w:rPr>
          <w:rFonts w:ascii="Dubai" w:hAnsi="Dubai" w:cs="Dubai"/>
          <w:b/>
          <w:rtl/>
        </w:rPr>
        <w:t xml:space="preserve">ستحتفل </w:t>
      </w:r>
      <w:r w:rsidR="00E548F3" w:rsidRPr="00643D2C">
        <w:rPr>
          <w:rFonts w:ascii="Dubai" w:hAnsi="Dubai" w:cs="Dubai"/>
          <w:b/>
          <w:rtl/>
        </w:rPr>
        <w:t>"</w:t>
      </w:r>
      <w:r w:rsidRPr="00643D2C">
        <w:rPr>
          <w:rFonts w:ascii="Dubai" w:hAnsi="Dubai" w:cs="Dubai"/>
          <w:b/>
        </w:rPr>
        <w:t>Audi</w:t>
      </w:r>
      <w:r w:rsidR="00E548F3" w:rsidRPr="00643D2C">
        <w:rPr>
          <w:rFonts w:ascii="Dubai" w:hAnsi="Dubai" w:cs="Dubai"/>
          <w:b/>
          <w:rtl/>
        </w:rPr>
        <w:t>"</w:t>
      </w:r>
      <w:r w:rsidRPr="00643D2C">
        <w:rPr>
          <w:rFonts w:ascii="Dubai" w:hAnsi="Dubai" w:cs="Dubai"/>
          <w:b/>
          <w:rtl/>
        </w:rPr>
        <w:t xml:space="preserve"> بعدد من العروض ذات العلامة التجارية المشتركة في دبي أوبرا، مركز الفنون الأدائيّة الرائد في دولة الإمارات العربية المتحدة، لتُسلّط الضوء بذلك على تفانيها في تعزيز الحيويّة الثقافيّة. ومن المتوقع أن تبهر هذه العروض الجماهير بأداء على مستوى عالمي بالإضافة إلى المساهة في إثراء الثقافة وتعزيز تقدير</w:t>
      </w:r>
      <w:r w:rsidR="00643D2C" w:rsidRPr="00643D2C">
        <w:rPr>
          <w:rFonts w:ascii="Dubai" w:hAnsi="Dubai" w:cs="Dubai"/>
          <w:b/>
          <w:rtl/>
        </w:rPr>
        <w:t xml:space="preserve"> </w:t>
      </w:r>
      <w:r w:rsidRPr="00643D2C">
        <w:rPr>
          <w:rFonts w:ascii="Dubai" w:hAnsi="Dubai" w:cs="Dubai"/>
          <w:b/>
          <w:rtl/>
        </w:rPr>
        <w:t>عميق للموسيقى والمسرح والفنون.</w:t>
      </w:r>
    </w:p>
    <w:p w14:paraId="3A595232" w14:textId="48C47427" w:rsidR="00643D2C" w:rsidRPr="00643D2C" w:rsidRDefault="0065537E" w:rsidP="00643D2C">
      <w:pPr>
        <w:bidi/>
        <w:jc w:val="both"/>
        <w:rPr>
          <w:rFonts w:ascii="Dubai" w:hAnsi="Dubai" w:cs="Dubai"/>
          <w:bCs/>
          <w:lang w:val="en-GB"/>
        </w:rPr>
      </w:pPr>
      <w:r w:rsidRPr="00643D2C">
        <w:rPr>
          <w:rFonts w:ascii="Dubai" w:hAnsi="Dubai" w:cs="Dubai"/>
          <w:b/>
          <w:rtl/>
          <w:lang w:val="en-GB"/>
        </w:rPr>
        <w:t>ستتضمّن العروض المقبلة</w:t>
      </w:r>
      <w:r w:rsidR="00D12DED">
        <w:rPr>
          <w:rFonts w:ascii="Dubai" w:hAnsi="Dubai" w:cs="Dubai" w:hint="cs"/>
          <w:b/>
          <w:rtl/>
          <w:lang w:val="en-GB"/>
        </w:rPr>
        <w:t xml:space="preserve"> </w:t>
      </w:r>
      <w:r w:rsidRPr="00643D2C">
        <w:rPr>
          <w:rFonts w:ascii="Dubai" w:hAnsi="Dubai" w:cs="Dubai"/>
          <w:b/>
          <w:rtl/>
          <w:lang w:val="en-GB"/>
        </w:rPr>
        <w:t>عرضاً آسراً من عازف التشيلو الشهير "هاوسر" وعرضاً يخطف الأنفاس من باليه "روم أوبرا باليه". ومن المقرر الإعلان عن المزيد من العروض الاستثنائيّة والتي ستنطلق في سبتمبر من العام الحالي ويناير 2025.</w:t>
      </w:r>
    </w:p>
    <w:p w14:paraId="6799619C" w14:textId="7E2F6DB1" w:rsidR="00643D2C" w:rsidRPr="00643D2C" w:rsidRDefault="0065537E" w:rsidP="00643D2C">
      <w:pPr>
        <w:bidi/>
        <w:jc w:val="both"/>
        <w:rPr>
          <w:rFonts w:ascii="Dubai" w:hAnsi="Dubai" w:cs="Dubai"/>
          <w:b/>
          <w:rtl/>
        </w:rPr>
      </w:pPr>
      <w:r w:rsidRPr="00643D2C">
        <w:rPr>
          <w:rFonts w:ascii="Dubai" w:hAnsi="Dubai" w:cs="Dubai"/>
          <w:b/>
          <w:rtl/>
          <w:lang w:val="en-GB"/>
        </w:rPr>
        <w:t xml:space="preserve">وبهذه المناسبة قال </w:t>
      </w:r>
      <w:r w:rsidR="00E548F3" w:rsidRPr="00643D2C">
        <w:rPr>
          <w:rFonts w:ascii="Dubai" w:hAnsi="Dubai" w:cs="Dubai"/>
          <w:b/>
          <w:rtl/>
          <w:lang w:val="en-GB"/>
        </w:rPr>
        <w:t>السيّد ك. راجارام، الرئيس التنفيذي لـ"شركة النابودة للسيارات":</w:t>
      </w:r>
      <w:r w:rsidR="00246111" w:rsidRPr="00643D2C">
        <w:rPr>
          <w:rFonts w:ascii="Dubai" w:hAnsi="Dubai" w:cs="Dubai"/>
          <w:b/>
          <w:rtl/>
          <w:lang w:val="en-GB"/>
        </w:rPr>
        <w:t xml:space="preserve"> "</w:t>
      </w:r>
      <w:r w:rsidR="00B277C4" w:rsidRPr="00643D2C">
        <w:rPr>
          <w:rFonts w:ascii="Dubai" w:hAnsi="Dubai" w:cs="Dubai"/>
          <w:b/>
          <w:rtl/>
          <w:lang w:val="en-GB"/>
        </w:rPr>
        <w:t>يُسعدنا أن نعلن عن شراكتنا مع دبي أوبرا لموسم 2024 والتي تدلّ على التزامنا بإثراء الثقافة في دولة الإمارات العربية المتحدة.</w:t>
      </w:r>
      <w:r w:rsidR="00246111" w:rsidRPr="00643D2C">
        <w:rPr>
          <w:rFonts w:ascii="Dubai" w:hAnsi="Dubai" w:cs="Dubai"/>
          <w:b/>
          <w:rtl/>
          <w:lang w:val="en-GB"/>
        </w:rPr>
        <w:t xml:space="preserve"> ونتطلّع إلى مُشاركتنا في عروض هذا العام، إذ سنجمع بين التميّز في مجال السيارات والأناقة الفنية على مسرح واحد."</w:t>
      </w:r>
    </w:p>
    <w:p w14:paraId="4CEC775F" w14:textId="25724632" w:rsidR="00643D2C" w:rsidRPr="00643D2C" w:rsidRDefault="00246111" w:rsidP="00643D2C">
      <w:pPr>
        <w:bidi/>
        <w:jc w:val="both"/>
        <w:rPr>
          <w:rFonts w:ascii="Dubai" w:hAnsi="Dubai" w:cs="Dubai"/>
          <w:b/>
          <w:rtl/>
        </w:rPr>
      </w:pPr>
      <w:r w:rsidRPr="00643D2C">
        <w:rPr>
          <w:rFonts w:ascii="Dubai" w:hAnsi="Dubai" w:cs="Dubai"/>
          <w:b/>
          <w:rtl/>
          <w:lang w:val="en-GB"/>
        </w:rPr>
        <w:t xml:space="preserve">ومن جانبه أضاف باولو بيتروتشيلي، رئيس دبي أوبرا: "نحن فخورون بالتعاون مع </w:t>
      </w:r>
      <w:r w:rsidR="00D12DED">
        <w:rPr>
          <w:rFonts w:ascii="Dubai" w:hAnsi="Dubai" w:cs="Dubai" w:hint="cs"/>
          <w:b/>
          <w:rtl/>
          <w:lang w:val="en-GB"/>
        </w:rPr>
        <w:t>علامة</w:t>
      </w:r>
      <w:r w:rsidRPr="00643D2C">
        <w:rPr>
          <w:rFonts w:ascii="Dubai" w:hAnsi="Dubai" w:cs="Dubai"/>
          <w:b/>
          <w:rtl/>
          <w:lang w:val="en-GB"/>
        </w:rPr>
        <w:t xml:space="preserve"> </w:t>
      </w:r>
      <w:r w:rsidRPr="00643D2C">
        <w:rPr>
          <w:rFonts w:ascii="Dubai" w:hAnsi="Dubai" w:cs="Dubai"/>
          <w:bCs/>
          <w:rtl/>
          <w:lang w:val="en-GB"/>
        </w:rPr>
        <w:t>’</w:t>
      </w:r>
      <w:r w:rsidRPr="00643D2C">
        <w:rPr>
          <w:rFonts w:ascii="Dubai" w:hAnsi="Dubai" w:cs="Dubai"/>
          <w:bCs/>
        </w:rPr>
        <w:t>Audi</w:t>
      </w:r>
      <w:r w:rsidR="00D12DED">
        <w:rPr>
          <w:rFonts w:ascii="Dubai" w:hAnsi="Dubai" w:cs="Dubai" w:hint="cs"/>
          <w:bCs/>
          <w:rtl/>
        </w:rPr>
        <w:t>‘</w:t>
      </w:r>
      <w:r w:rsidRPr="00643D2C">
        <w:rPr>
          <w:rFonts w:ascii="Dubai" w:hAnsi="Dubai" w:cs="Dubai"/>
          <w:b/>
          <w:rtl/>
        </w:rPr>
        <w:t xml:space="preserve"> التي لطالما اقترنت بالتميّز والابتكار. وتؤكّد هذه الشراكة التزامنا بتقديم تجارب ثقافية استثنائية للجمهور كما تُعزّز مكانة دبي أوبرا باعتبارها وجهة ثقافيّة رائدة </w:t>
      </w:r>
      <w:r w:rsidR="00643D2C" w:rsidRPr="00643D2C">
        <w:rPr>
          <w:rFonts w:ascii="Dubai" w:hAnsi="Dubai" w:cs="Dubai"/>
          <w:b/>
          <w:rtl/>
        </w:rPr>
        <w:t>في المنطقة."</w:t>
      </w:r>
    </w:p>
    <w:p w14:paraId="25DD086C" w14:textId="3F72F702" w:rsidR="00643D2C" w:rsidRPr="00643D2C" w:rsidRDefault="005179C3" w:rsidP="00643D2C">
      <w:pPr>
        <w:bidi/>
        <w:jc w:val="both"/>
        <w:rPr>
          <w:rFonts w:ascii="Dubai" w:hAnsi="Dubai" w:cs="Dubai"/>
          <w:b/>
          <w:rtl/>
        </w:rPr>
      </w:pPr>
      <w:bookmarkStart w:id="0" w:name="_Hlk159835961"/>
      <w:r>
        <w:rPr>
          <w:rFonts w:ascii="Dubai" w:hAnsi="Dubai" w:cs="Dubai" w:hint="cs"/>
          <w:b/>
          <w:rtl/>
          <w:lang w:val="en-GB"/>
        </w:rPr>
        <w:t>وتؤكّد  هذه الشراكة بين دار الفنون الأدائيّة الرائدة في دولة الإمارات العربيّة المتحدة و"</w:t>
      </w:r>
      <w:r>
        <w:rPr>
          <w:rFonts w:ascii="Dubai" w:hAnsi="Dubai" w:cs="Dubai"/>
          <w:b/>
        </w:rPr>
        <w:t>Audi</w:t>
      </w:r>
      <w:r>
        <w:rPr>
          <w:rFonts w:ascii="Dubai" w:hAnsi="Dubai" w:cs="Dubai" w:hint="cs"/>
          <w:b/>
          <w:rtl/>
        </w:rPr>
        <w:t>"، العلامة التجاريّة المبتكرة للسيارات والمعروفة بتقنيّاتها المتطوّرة والتزامها بالتميّز، على التزامهما المشترك برعاية وتعزيز المبادرات الثقافيّة في المنطقة. كما تهدف هذه الشراكة إلى الجمع بين مجالات الفن والابتكار وتعزيز الثقافة وتوفير تجارب غنيّة للمجتمع.</w:t>
      </w:r>
    </w:p>
    <w:p w14:paraId="7ADCA06D" w14:textId="77777777" w:rsidR="00643D2C" w:rsidRPr="009C7F11" w:rsidRDefault="00643D2C" w:rsidP="00643D2C">
      <w:pPr>
        <w:pStyle w:val="000Link"/>
        <w:numPr>
          <w:ilvl w:val="0"/>
          <w:numId w:val="2"/>
        </w:numPr>
        <w:bidi/>
        <w:rPr>
          <w:rFonts w:ascii="Dubai" w:hAnsi="Dubai" w:cs="Dubai"/>
          <w:lang w:val="en-GB"/>
        </w:rPr>
      </w:pPr>
      <w:r w:rsidRPr="009C7F11">
        <w:rPr>
          <w:rFonts w:ascii="Dubai" w:hAnsi="Dubai" w:cs="Dubai"/>
          <w:b w:val="0"/>
          <w:bCs/>
          <w:rtl/>
          <w:lang w:val="en-GB"/>
        </w:rPr>
        <w:t>للمزيد من المعلومات يُرجى زيارة</w:t>
      </w:r>
      <w:r w:rsidRPr="009C7F11">
        <w:rPr>
          <w:rFonts w:ascii="Dubai" w:hAnsi="Dubai" w:cs="Dubai"/>
          <w:rtl/>
          <w:lang w:val="en-US"/>
        </w:rPr>
        <w:t xml:space="preserve"> </w:t>
      </w:r>
      <w:hyperlink r:id="rId7" w:history="1">
        <w:r w:rsidRPr="009C7F11">
          <w:rPr>
            <w:rStyle w:val="Hyperlink"/>
            <w:rFonts w:ascii="Dubai" w:hAnsi="Dubai" w:cs="Dubai"/>
            <w:lang w:val="en-US"/>
          </w:rPr>
          <w:t>www.audi-dubai.com</w:t>
        </w:r>
      </w:hyperlink>
      <w:r w:rsidRPr="009C7F11">
        <w:rPr>
          <w:rFonts w:ascii="Dubai" w:hAnsi="Dubai" w:cs="Dubai"/>
          <w:rtl/>
          <w:lang w:val="en-US"/>
        </w:rPr>
        <w:t xml:space="preserve"> </w:t>
      </w:r>
    </w:p>
    <w:bookmarkEnd w:id="0"/>
    <w:p w14:paraId="7D03658A" w14:textId="77777777" w:rsidR="00643D2C" w:rsidRPr="00BD71D5" w:rsidRDefault="00643D2C" w:rsidP="00643D2C">
      <w:pPr>
        <w:pStyle w:val="000Link"/>
        <w:spacing w:before="120"/>
        <w:rPr>
          <w:lang w:val="en-GB"/>
        </w:rPr>
      </w:pPr>
    </w:p>
    <w:p w14:paraId="5743D5DE" w14:textId="5102E551" w:rsidR="00E44689" w:rsidRPr="00A04CA3" w:rsidRDefault="00E44689" w:rsidP="00E44689">
      <w:pPr>
        <w:pStyle w:val="000Link"/>
        <w:bidi/>
        <w:spacing w:line="240" w:lineRule="auto"/>
        <w:rPr>
          <w:rStyle w:val="Hyperlink"/>
          <w:b w:val="0"/>
          <w:bCs/>
          <w:rtl/>
        </w:rPr>
      </w:pPr>
      <w:r w:rsidRPr="00A04CA3">
        <w:rPr>
          <w:rFonts w:cs="Arial" w:hint="cs"/>
          <w:b w:val="0"/>
          <w:bCs/>
          <w:rtl/>
        </w:rPr>
        <w:t>"</w:t>
      </w:r>
      <w:r>
        <w:rPr>
          <w:rFonts w:cs="Arial"/>
          <w:b w:val="0"/>
          <w:bCs/>
        </w:rPr>
        <w:t>Audi</w:t>
      </w:r>
      <w:r w:rsidRPr="00A04CA3">
        <w:rPr>
          <w:rFonts w:cs="Arial" w:hint="cs"/>
          <w:b w:val="0"/>
          <w:bCs/>
          <w:rtl/>
        </w:rPr>
        <w:t xml:space="preserve"> - النابودة للسيارات"</w:t>
      </w:r>
      <w:r w:rsidRPr="00E44689">
        <w:rPr>
          <w:rStyle w:val="Hyperlink"/>
          <w:u w:val="none"/>
        </w:rPr>
        <w:tab/>
      </w:r>
      <w:r w:rsidRPr="00E44689">
        <w:rPr>
          <w:rStyle w:val="Hyperlink"/>
          <w:u w:val="none"/>
        </w:rPr>
        <w:tab/>
      </w:r>
      <w:r w:rsidRPr="00E44689">
        <w:rPr>
          <w:rStyle w:val="Hyperlink"/>
          <w:u w:val="none"/>
        </w:rPr>
        <w:tab/>
      </w:r>
      <w:r w:rsidRPr="00E44689">
        <w:rPr>
          <w:rStyle w:val="Hyperlink"/>
          <w:u w:val="none"/>
        </w:rPr>
        <w:tab/>
      </w:r>
      <w:r w:rsidRPr="00E44689">
        <w:rPr>
          <w:rStyle w:val="Hyperlink"/>
          <w:u w:val="none"/>
        </w:rPr>
        <w:tab/>
      </w:r>
      <w:r w:rsidRPr="00A04CA3">
        <w:rPr>
          <w:rFonts w:cs="Arial" w:hint="cs"/>
          <w:b w:val="0"/>
          <w:bCs/>
          <w:rtl/>
        </w:rPr>
        <w:t>هافاس</w:t>
      </w:r>
      <w:r>
        <w:rPr>
          <w:rFonts w:cs="Arial"/>
          <w:b w:val="0"/>
          <w:bCs/>
        </w:rPr>
        <w:t xml:space="preserve"> </w:t>
      </w:r>
      <w:r w:rsidRPr="00A04CA3">
        <w:rPr>
          <w:rFonts w:cs="Arial" w:hint="cs"/>
          <w:b w:val="0"/>
          <w:bCs/>
          <w:rtl/>
        </w:rPr>
        <w:t>رِد</w:t>
      </w:r>
    </w:p>
    <w:p w14:paraId="60709C1C" w14:textId="77777777" w:rsidR="00E44689" w:rsidRPr="00A04CA3" w:rsidRDefault="00E44689" w:rsidP="00E44689">
      <w:pPr>
        <w:pStyle w:val="000Link"/>
        <w:bidi/>
        <w:spacing w:line="240" w:lineRule="auto"/>
        <w:rPr>
          <w:rStyle w:val="Hyperlink"/>
          <w:rtl/>
        </w:rPr>
      </w:pPr>
      <w:r w:rsidRPr="00A04CA3">
        <w:rPr>
          <w:rFonts w:cs="Arial" w:hint="cs"/>
          <w:b w:val="0"/>
          <w:rtl/>
        </w:rPr>
        <w:t>رنا قيامي</w:t>
      </w:r>
      <w:r>
        <w:rPr>
          <w:rFonts w:cs="Arial"/>
          <w:b w:val="0"/>
        </w:rPr>
        <w:tab/>
      </w:r>
      <w:r>
        <w:rPr>
          <w:rFonts w:cs="Arial"/>
          <w:b w:val="0"/>
        </w:rPr>
        <w:tab/>
      </w:r>
      <w:r>
        <w:rPr>
          <w:rFonts w:cs="Arial"/>
          <w:b w:val="0"/>
        </w:rPr>
        <w:tab/>
      </w:r>
      <w:r>
        <w:rPr>
          <w:rFonts w:cs="Arial"/>
          <w:b w:val="0"/>
        </w:rPr>
        <w:tab/>
      </w:r>
      <w:r>
        <w:rPr>
          <w:rFonts w:cs="Arial"/>
          <w:b w:val="0"/>
        </w:rPr>
        <w:tab/>
      </w:r>
      <w:r>
        <w:rPr>
          <w:rFonts w:cs="Arial"/>
          <w:b w:val="0"/>
        </w:rPr>
        <w:tab/>
      </w:r>
      <w:r>
        <w:rPr>
          <w:rFonts w:cs="Arial"/>
          <w:b w:val="0"/>
        </w:rPr>
        <w:tab/>
      </w:r>
      <w:r w:rsidRPr="002B6A30">
        <w:rPr>
          <w:rFonts w:cs="Arial"/>
          <w:b w:val="0"/>
          <w:rtl/>
        </w:rPr>
        <w:t>سارة منصور</w:t>
      </w:r>
    </w:p>
    <w:p w14:paraId="5B21BEAE" w14:textId="77777777" w:rsidR="00E44689" w:rsidRPr="00A04CA3" w:rsidRDefault="00E44689" w:rsidP="00E44689">
      <w:pPr>
        <w:pStyle w:val="000Link"/>
        <w:bidi/>
        <w:spacing w:line="240" w:lineRule="auto"/>
        <w:rPr>
          <w:rFonts w:cs="Arial"/>
          <w:b w:val="0"/>
          <w:rtl/>
        </w:rPr>
      </w:pPr>
      <w:r w:rsidRPr="00A04CA3">
        <w:rPr>
          <w:rFonts w:cs="Arial" w:hint="cs"/>
          <w:b w:val="0"/>
          <w:rtl/>
        </w:rPr>
        <w:t>مديرة التسويق</w:t>
      </w:r>
      <w:r>
        <w:rPr>
          <w:rFonts w:cs="Arial"/>
          <w:b w:val="0"/>
        </w:rPr>
        <w:tab/>
      </w:r>
      <w:r>
        <w:rPr>
          <w:rFonts w:cs="Arial"/>
          <w:b w:val="0"/>
        </w:rPr>
        <w:tab/>
      </w:r>
      <w:r>
        <w:rPr>
          <w:rFonts w:cs="Arial"/>
          <w:b w:val="0"/>
        </w:rPr>
        <w:tab/>
      </w:r>
      <w:r>
        <w:rPr>
          <w:rFonts w:cs="Arial"/>
          <w:b w:val="0"/>
        </w:rPr>
        <w:tab/>
      </w:r>
      <w:r>
        <w:rPr>
          <w:rFonts w:cs="Arial"/>
          <w:b w:val="0"/>
        </w:rPr>
        <w:tab/>
      </w:r>
      <w:r>
        <w:rPr>
          <w:rFonts w:cs="Arial"/>
          <w:b w:val="0"/>
        </w:rPr>
        <w:tab/>
      </w:r>
      <w:r w:rsidRPr="002B6A30">
        <w:rPr>
          <w:rFonts w:cs="Arial"/>
          <w:b w:val="0"/>
          <w:rtl/>
        </w:rPr>
        <w:t>مدير</w:t>
      </w:r>
      <w:r>
        <w:rPr>
          <w:rFonts w:cs="Arial"/>
          <w:b w:val="0"/>
        </w:rPr>
        <w:t xml:space="preserve"> </w:t>
      </w:r>
      <w:r w:rsidRPr="00A04CA3">
        <w:rPr>
          <w:rFonts w:cs="Arial" w:hint="cs"/>
          <w:b w:val="0"/>
          <w:rtl/>
        </w:rPr>
        <w:t>اتصالات أول</w:t>
      </w:r>
    </w:p>
    <w:p w14:paraId="389CF141" w14:textId="77777777" w:rsidR="00E44689" w:rsidRPr="002B6A30" w:rsidRDefault="00E44689" w:rsidP="00E44689">
      <w:pPr>
        <w:pStyle w:val="000Link"/>
        <w:bidi/>
        <w:spacing w:line="240" w:lineRule="auto"/>
        <w:rPr>
          <w:color w:val="0000FF"/>
          <w:rtl/>
        </w:rPr>
      </w:pPr>
      <w:r w:rsidRPr="00A04CA3">
        <w:rPr>
          <w:rFonts w:cs="Arial" w:hint="cs"/>
          <w:b w:val="0"/>
          <w:rtl/>
        </w:rPr>
        <w:t>البريد الإلكتروني:</w:t>
      </w:r>
      <w:r w:rsidRPr="002B6A30">
        <w:rPr>
          <w:rStyle w:val="Hyperlink"/>
          <w:rFonts w:hint="cs"/>
          <w:rtl/>
        </w:rPr>
        <w:t xml:space="preserve"> </w:t>
      </w:r>
      <w:r w:rsidRPr="00A04CA3">
        <w:t xml:space="preserve"> </w:t>
      </w:r>
      <w:hyperlink r:id="rId8" w:history="1">
        <w:r w:rsidRPr="00A04CA3">
          <w:rPr>
            <w:rStyle w:val="Hyperlink"/>
          </w:rPr>
          <w:t>rana.eyamie@nabooda-auto.com</w:t>
        </w:r>
      </w:hyperlink>
      <w:r w:rsidRPr="00E44689">
        <w:rPr>
          <w:rStyle w:val="Hyperlink"/>
          <w:rFonts w:hint="cs"/>
          <w:u w:val="none"/>
          <w:rtl/>
        </w:rPr>
        <w:t xml:space="preserve"> </w:t>
      </w:r>
      <w:r w:rsidRPr="00E44689">
        <w:rPr>
          <w:rStyle w:val="Hyperlink"/>
          <w:u w:val="none"/>
        </w:rPr>
        <w:t xml:space="preserve">            </w:t>
      </w:r>
      <w:r w:rsidRPr="00A04CA3">
        <w:rPr>
          <w:rFonts w:cs="Arial" w:hint="cs"/>
          <w:b w:val="0"/>
          <w:rtl/>
        </w:rPr>
        <w:t>البريد الإلكتروني:</w:t>
      </w:r>
      <w:hyperlink r:id="rId9" w:history="1">
        <w:r w:rsidRPr="002B6A30">
          <w:rPr>
            <w:rStyle w:val="Hyperlink"/>
          </w:rPr>
          <w:t>sarah.mansour@redhavasme.com</w:t>
        </w:r>
      </w:hyperlink>
      <w:r w:rsidRPr="00A04CA3">
        <w:t xml:space="preserve"> </w:t>
      </w:r>
    </w:p>
    <w:p w14:paraId="77E00E7F" w14:textId="77777777" w:rsidR="00E44689" w:rsidRPr="00A04CA3" w:rsidRDefault="00E44689" w:rsidP="00E44689">
      <w:pPr>
        <w:pStyle w:val="000Link"/>
        <w:bidi/>
        <w:spacing w:line="240" w:lineRule="auto"/>
        <w:rPr>
          <w:rtl/>
        </w:rPr>
      </w:pPr>
      <w:r w:rsidRPr="00A04CA3">
        <w:rPr>
          <w:rStyle w:val="Hyperlink"/>
        </w:rPr>
        <w:t>www.audi-mediacenter.com</w:t>
      </w:r>
    </w:p>
    <w:p w14:paraId="69990DB4" w14:textId="77777777" w:rsidR="00E44689" w:rsidRPr="00873307" w:rsidRDefault="00E44689" w:rsidP="00E44689">
      <w:pPr>
        <w:pStyle w:val="000Link"/>
        <w:rPr>
          <w:rtl/>
        </w:rPr>
      </w:pPr>
    </w:p>
    <w:tbl>
      <w:tblPr>
        <w:tblStyle w:val="TableGrid"/>
        <w:tblW w:w="0" w:type="auto"/>
        <w:tblInd w:w="-108" w:type="dxa"/>
        <w:tblLook w:val="04A0" w:firstRow="1" w:lastRow="0" w:firstColumn="1" w:lastColumn="0" w:noHBand="0" w:noVBand="1"/>
      </w:tblPr>
      <w:tblGrid>
        <w:gridCol w:w="4394"/>
        <w:gridCol w:w="4483"/>
      </w:tblGrid>
      <w:tr w:rsidR="00E44689" w:rsidRPr="00873307" w14:paraId="53BCA116" w14:textId="77777777" w:rsidTr="00F959C5">
        <w:trPr>
          <w:trHeight w:val="785"/>
        </w:trPr>
        <w:tc>
          <w:tcPr>
            <w:tcW w:w="4394" w:type="dxa"/>
            <w:vAlign w:val="bottom"/>
          </w:tcPr>
          <w:p w14:paraId="2FAF9E10" w14:textId="77777777" w:rsidR="00E44689" w:rsidRPr="00873307" w:rsidRDefault="00E44689" w:rsidP="00F959C5">
            <w:pPr>
              <w:tabs>
                <w:tab w:val="left" w:pos="567"/>
              </w:tabs>
              <w:bidi/>
              <w:spacing w:line="300" w:lineRule="exact"/>
              <w:ind w:left="-111" w:firstLine="111"/>
              <w:rPr>
                <w:rFonts w:ascii="Dubai" w:hAnsi="Dubai" w:cs="Dubai"/>
                <w:lang w:val="en-GB"/>
              </w:rPr>
            </w:pPr>
          </w:p>
          <w:p w14:paraId="7F4FA653" w14:textId="77777777" w:rsidR="00E44689" w:rsidRPr="00873307" w:rsidRDefault="00E44689" w:rsidP="00F959C5">
            <w:pPr>
              <w:tabs>
                <w:tab w:val="left" w:pos="567"/>
              </w:tabs>
              <w:bidi/>
              <w:spacing w:line="300" w:lineRule="exact"/>
              <w:ind w:left="-111" w:firstLine="111"/>
              <w:rPr>
                <w:rFonts w:ascii="Dubai" w:hAnsi="Dubai" w:cs="Dubai"/>
                <w:lang w:val="en-GB"/>
              </w:rPr>
            </w:pPr>
            <w:r w:rsidRPr="00873307">
              <w:rPr>
                <w:rFonts w:ascii="Dubai" w:hAnsi="Dubai" w:cs="Dubai"/>
                <w:b/>
                <w:noProof/>
                <w:szCs w:val="20"/>
              </w:rPr>
              <w:drawing>
                <wp:inline distT="0" distB="0" distL="0" distR="0" wp14:anchorId="669CA193" wp14:editId="21EF7CBD">
                  <wp:extent cx="292100" cy="304800"/>
                  <wp:effectExtent l="0" t="0" r="0" b="0"/>
                  <wp:docPr id="16" name="Picture 1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873307">
              <w:rPr>
                <w:rFonts w:ascii="Dubai" w:hAnsi="Dubai" w:cs="Dubai"/>
                <w:b/>
                <w:noProof/>
                <w:szCs w:val="20"/>
              </w:rPr>
              <w:drawing>
                <wp:inline distT="0" distB="0" distL="0" distR="0" wp14:anchorId="7B912D8E" wp14:editId="0B8DAB0F">
                  <wp:extent cx="304800" cy="304800"/>
                  <wp:effectExtent l="0" t="0" r="0" b="0"/>
                  <wp:docPr id="17" name="Picture 17"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873307">
              <w:rPr>
                <w:rFonts w:ascii="Dubai" w:hAnsi="Dubai" w:cs="Dubai"/>
                <w:b/>
                <w:noProof/>
                <w:szCs w:val="20"/>
              </w:rPr>
              <w:drawing>
                <wp:inline distT="0" distB="0" distL="0" distR="0" wp14:anchorId="54E80556" wp14:editId="6421987F">
                  <wp:extent cx="304800" cy="304800"/>
                  <wp:effectExtent l="0" t="0" r="0" b="0"/>
                  <wp:docPr id="18" name="Picture 1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873307">
              <w:rPr>
                <w:rFonts w:ascii="Dubai" w:hAnsi="Dubai" w:cs="Dubai"/>
                <w:b/>
                <w:noProof/>
                <w:szCs w:val="20"/>
              </w:rPr>
              <w:drawing>
                <wp:inline distT="0" distB="0" distL="0" distR="0" wp14:anchorId="77E41B52" wp14:editId="04F91B2B">
                  <wp:extent cx="304800" cy="304800"/>
                  <wp:effectExtent l="0" t="0" r="0" b="0"/>
                  <wp:docPr id="19" name="Picture 19">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7"/>
                          </pic:cNvPr>
                          <pic:cNvPicPr/>
                        </pic:nvPicPr>
                        <pic:blipFill>
                          <a:blip r:embed="rId18"/>
                          <a:stretch>
                            <a:fillRect/>
                          </a:stretch>
                        </pic:blipFill>
                        <pic:spPr>
                          <a:xfrm>
                            <a:off x="0" y="0"/>
                            <a:ext cx="304800" cy="304800"/>
                          </a:xfrm>
                          <a:prstGeom prst="rect">
                            <a:avLst/>
                          </a:prstGeom>
                        </pic:spPr>
                      </pic:pic>
                    </a:graphicData>
                  </a:graphic>
                </wp:inline>
              </w:drawing>
            </w:r>
          </w:p>
        </w:tc>
        <w:tc>
          <w:tcPr>
            <w:tcW w:w="4483" w:type="dxa"/>
          </w:tcPr>
          <w:p w14:paraId="2DACA82D" w14:textId="77777777" w:rsidR="00E44689" w:rsidRPr="00873307" w:rsidRDefault="00E44689" w:rsidP="00F959C5">
            <w:pPr>
              <w:pStyle w:val="000Kontakt"/>
              <w:bidi/>
              <w:rPr>
                <w:rFonts w:ascii="Dubai" w:hAnsi="Dubai" w:cs="Dubai"/>
                <w:lang w:val="en-GB"/>
              </w:rPr>
            </w:pPr>
          </w:p>
        </w:tc>
      </w:tr>
    </w:tbl>
    <w:p w14:paraId="067CA190" w14:textId="77777777" w:rsidR="00E44689" w:rsidRPr="00873307" w:rsidRDefault="00E44689" w:rsidP="00E44689">
      <w:pPr>
        <w:pStyle w:val="000Verbrauchsangaben"/>
        <w:rPr>
          <w:rFonts w:ascii="Dubai" w:hAnsi="Dubai" w:cs="Dubai"/>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26"/>
      </w:tblGrid>
      <w:tr w:rsidR="00E44689" w:rsidRPr="00873307" w14:paraId="2B615A2C" w14:textId="77777777" w:rsidTr="00F959C5">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764EB93F" w14:textId="77777777" w:rsidR="00E44689" w:rsidRPr="00767B00" w:rsidRDefault="00E44689" w:rsidP="00F959C5">
            <w:pPr>
              <w:pStyle w:val="000Abbinder"/>
              <w:bidi/>
              <w:rPr>
                <w:rFonts w:ascii="Dubai" w:hAnsi="Dubai" w:cs="Dubai"/>
                <w:b/>
                <w:bCs/>
                <w:lang w:val="en-US"/>
              </w:rPr>
            </w:pPr>
            <w:r w:rsidRPr="00873307">
              <w:rPr>
                <w:rFonts w:ascii="Dubai" w:hAnsi="Dubai" w:cs="Dubai"/>
                <w:b/>
                <w:bCs/>
                <w:rtl/>
                <w:lang w:val="en-GB"/>
              </w:rPr>
              <w:t xml:space="preserve">نبذة حول مجموعة </w:t>
            </w:r>
            <w:r>
              <w:rPr>
                <w:rFonts w:ascii="Dubai" w:hAnsi="Dubai" w:cs="Dubai"/>
                <w:b/>
                <w:bCs/>
                <w:lang w:val="en-US"/>
              </w:rPr>
              <w:t>Audi</w:t>
            </w:r>
          </w:p>
          <w:p w14:paraId="45259EF9" w14:textId="77777777" w:rsidR="00E44689" w:rsidRPr="00873307" w:rsidRDefault="00E44689" w:rsidP="00F959C5">
            <w:pPr>
              <w:pStyle w:val="000Abbinder"/>
              <w:bidi/>
              <w:rPr>
                <w:rFonts w:ascii="Dubai" w:hAnsi="Dubai" w:cs="Dubai"/>
                <w:rtl/>
                <w:lang w:val="en-GB"/>
              </w:rPr>
            </w:pPr>
            <w:r w:rsidRPr="00873307">
              <w:rPr>
                <w:rFonts w:ascii="Dubai" w:hAnsi="Dubai" w:cs="Dubai"/>
                <w:rtl/>
                <w:lang w:val="en-GB"/>
              </w:rPr>
              <w:t xml:space="preserve">تعد مجموعة </w:t>
            </w:r>
            <w:r>
              <w:rPr>
                <w:rFonts w:ascii="Dubai" w:hAnsi="Dubai" w:cs="Dubai"/>
                <w:lang w:val="en-GB"/>
              </w:rPr>
              <w:t>Audi</w:t>
            </w:r>
            <w:r w:rsidRPr="00873307">
              <w:rPr>
                <w:rFonts w:ascii="Dubai" w:hAnsi="Dubai" w:cs="Dubai"/>
                <w:rtl/>
                <w:lang w:val="en-GB"/>
              </w:rPr>
              <w:t xml:space="preserve">، مع علاماتها التجارية </w:t>
            </w:r>
            <w:r>
              <w:rPr>
                <w:rFonts w:ascii="Dubai" w:hAnsi="Dubai" w:cs="Dubai"/>
                <w:lang w:val="en-GB"/>
              </w:rPr>
              <w:t>Audi</w:t>
            </w:r>
            <w:r w:rsidRPr="00873307">
              <w:rPr>
                <w:rFonts w:ascii="Dubai" w:hAnsi="Dubai" w:cs="Dubai"/>
                <w:rtl/>
                <w:lang w:val="en-GB"/>
              </w:rPr>
              <w:t xml:space="preserve">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w:t>
            </w:r>
            <w:r>
              <w:rPr>
                <w:rFonts w:ascii="Dubai" w:hAnsi="Dubai" w:cs="Dubai"/>
                <w:lang w:val="en-GB"/>
              </w:rPr>
              <w:t>Audi</w:t>
            </w:r>
            <w:r w:rsidRPr="00873307">
              <w:rPr>
                <w:rFonts w:ascii="Dubai" w:hAnsi="Dubai" w:cs="Dubai"/>
                <w:rtl/>
                <w:lang w:val="en-GB"/>
              </w:rPr>
              <w:t xml:space="preserve"> لعملائها حوالي 1,61 مليون سيارة من علامة </w:t>
            </w:r>
            <w:r>
              <w:rPr>
                <w:rFonts w:ascii="Dubai" w:hAnsi="Dubai" w:cs="Dubai"/>
                <w:lang w:val="en-GB"/>
              </w:rPr>
              <w:t>Audi</w:t>
            </w:r>
            <w:r w:rsidRPr="00873307">
              <w:rPr>
                <w:rFonts w:ascii="Dubai" w:hAnsi="Dubai" w:cs="Dubai"/>
                <w:rtl/>
                <w:lang w:val="en-GB"/>
              </w:rPr>
              <w:t xml:space="preserve">، و15,174 سيارة من علامة بنتلي، و9,233 سيارة من علامة لامبورغيني، و61,562 دراجة نارية من علامة دوكاتي. وفي السنة المالية 2022، حققت مجموعة </w:t>
            </w:r>
            <w:r>
              <w:rPr>
                <w:rFonts w:ascii="Dubai" w:hAnsi="Dubai" w:cs="Dubai"/>
                <w:lang w:val="en-GB"/>
              </w:rPr>
              <w:t>Audi</w:t>
            </w:r>
            <w:r w:rsidRPr="00873307">
              <w:rPr>
                <w:rFonts w:ascii="Dubai" w:hAnsi="Dubai" w:cs="Dubai"/>
                <w:rtl/>
                <w:lang w:val="en-GB"/>
              </w:rPr>
              <w:t xml:space="preserve"> عائدات إجمالية بلغت 61,8 مليار يورو وأرباحاً تشغيلية بلغت 7,6 مليار يورو. وتواصل "</w:t>
            </w:r>
            <w:r>
              <w:rPr>
                <w:rFonts w:ascii="Dubai" w:hAnsi="Dubai" w:cs="Dubai"/>
                <w:lang w:val="en-GB"/>
              </w:rPr>
              <w:t>Audi</w:t>
            </w:r>
            <w:r w:rsidRPr="00873307">
              <w:rPr>
                <w:rFonts w:ascii="Dubai" w:hAnsi="Dubai" w:cs="Dubai"/>
                <w:rtl/>
                <w:lang w:val="en-GB"/>
              </w:rPr>
              <w:t xml:space="preserve"> الشرق الأوسط" طريقها نحو التحول إلى مزود لحلول التنقل الفاخر المستدام والمتميز من خلال علاماتها التجارية وسياراتها المبتكرة وخدماتها الرائدة</w:t>
            </w:r>
            <w:r w:rsidRPr="00873307">
              <w:rPr>
                <w:rFonts w:ascii="Dubai" w:hAnsi="Dubai" w:cs="Dubai"/>
                <w:lang w:val="en-GB"/>
              </w:rPr>
              <w:t>.</w:t>
            </w:r>
          </w:p>
          <w:p w14:paraId="4F507E50" w14:textId="77777777" w:rsidR="00E44689" w:rsidRPr="00873307" w:rsidRDefault="00E44689" w:rsidP="00F959C5">
            <w:pPr>
              <w:pStyle w:val="000Abbinder"/>
              <w:bidi/>
              <w:rPr>
                <w:rFonts w:ascii="Dubai" w:hAnsi="Dubai" w:cs="Dubai"/>
                <w:rtl/>
                <w:lang w:val="en-GB"/>
              </w:rPr>
            </w:pPr>
          </w:p>
          <w:p w14:paraId="5E0AA451" w14:textId="77777777" w:rsidR="00E44689" w:rsidRPr="00873307" w:rsidRDefault="00E44689" w:rsidP="00F959C5">
            <w:pPr>
              <w:pStyle w:val="000Abbinder"/>
              <w:bidi/>
              <w:rPr>
                <w:rFonts w:ascii="Dubai" w:hAnsi="Dubai" w:cs="Dubai"/>
                <w:lang w:val="en-GB"/>
              </w:rPr>
            </w:pPr>
            <w:r w:rsidRPr="00873307">
              <w:rPr>
                <w:rFonts w:ascii="Dubai" w:hAnsi="Dubai" w:cs="Dubai"/>
                <w:rtl/>
                <w:lang w:val="en-GB"/>
              </w:rPr>
              <w:t>أكدت "</w:t>
            </w:r>
            <w:r>
              <w:rPr>
                <w:rFonts w:ascii="Dubai" w:hAnsi="Dubai" w:cs="Dubai"/>
                <w:lang w:val="en-GB"/>
              </w:rPr>
              <w:t>Audi</w:t>
            </w:r>
            <w:r w:rsidRPr="00873307">
              <w:rPr>
                <w:rFonts w:ascii="Dubai" w:hAnsi="Dubai" w:cs="Dubai"/>
                <w:rtl/>
                <w:lang w:val="en-GB"/>
              </w:rPr>
              <w:t xml:space="preserve"> إيه جي" التزامها تجاه المنطقة من خلال تأسيس شركتها التابعة "</w:t>
            </w:r>
            <w:r>
              <w:rPr>
                <w:rFonts w:ascii="Dubai" w:hAnsi="Dubai" w:cs="Dubai"/>
                <w:lang w:val="en-GB"/>
              </w:rPr>
              <w:t>Audi</w:t>
            </w:r>
            <w:r w:rsidRPr="00873307">
              <w:rPr>
                <w:rFonts w:ascii="Dubai" w:hAnsi="Dubai" w:cs="Dubai"/>
                <w:rtl/>
                <w:lang w:val="en-GB"/>
              </w:rPr>
              <w:t xml:space="preserve">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لمزيد من المعلومات عن طرازاتنا واستراتيجيتنا المستقبلية من أجل المستقبل المستدام، يرجى زيارة </w:t>
            </w:r>
            <w:r w:rsidRPr="00873307">
              <w:rPr>
                <w:rFonts w:ascii="Dubai" w:hAnsi="Dubai" w:cs="Dubai"/>
                <w:lang w:val="en-GB"/>
              </w:rPr>
              <w:t>news.audimiddleeast.com</w:t>
            </w:r>
          </w:p>
          <w:p w14:paraId="594EAEC9" w14:textId="77777777" w:rsidR="00E44689" w:rsidRPr="00873307" w:rsidRDefault="00E44689" w:rsidP="00F959C5">
            <w:pPr>
              <w:pStyle w:val="000Abbinder"/>
              <w:bidi/>
              <w:rPr>
                <w:rFonts w:ascii="Dubai" w:hAnsi="Dubai" w:cs="Dubai"/>
                <w:lang w:val="en-GB"/>
              </w:rPr>
            </w:pPr>
          </w:p>
          <w:p w14:paraId="3A943C6C" w14:textId="77777777" w:rsidR="00E44689" w:rsidRPr="00873307" w:rsidRDefault="00E44689" w:rsidP="00F959C5">
            <w:pPr>
              <w:pStyle w:val="000Abbinder"/>
              <w:bidi/>
              <w:rPr>
                <w:rFonts w:ascii="Dubai" w:hAnsi="Dubai" w:cs="Dubai"/>
                <w:b/>
                <w:bCs/>
                <w:lang w:val="en-GB"/>
              </w:rPr>
            </w:pPr>
            <w:r w:rsidRPr="00873307">
              <w:rPr>
                <w:rFonts w:ascii="Dubai" w:hAnsi="Dubai" w:cs="Dubai"/>
                <w:b/>
                <w:bCs/>
                <w:rtl/>
                <w:lang w:val="en-GB"/>
              </w:rPr>
              <w:t>نبذة حول "النابودة للسيارات</w:t>
            </w:r>
            <w:r w:rsidRPr="00873307">
              <w:rPr>
                <w:rFonts w:ascii="Dubai" w:hAnsi="Dubai" w:cs="Dubai"/>
                <w:b/>
                <w:bCs/>
                <w:lang w:val="en-GB"/>
              </w:rPr>
              <w:t>"</w:t>
            </w:r>
          </w:p>
          <w:p w14:paraId="63DEC82F" w14:textId="77777777" w:rsidR="00E44689" w:rsidRPr="00873307" w:rsidRDefault="00E44689" w:rsidP="00F959C5">
            <w:pPr>
              <w:pStyle w:val="000Abbinder"/>
              <w:bidi/>
              <w:rPr>
                <w:rFonts w:ascii="Dubai" w:hAnsi="Dubai" w:cs="Dubai"/>
                <w:lang w:val="en-GB"/>
              </w:rPr>
            </w:pPr>
            <w:r w:rsidRPr="00873307">
              <w:rPr>
                <w:rFonts w:ascii="Dubai" w:hAnsi="Dubai" w:cs="Dubai"/>
                <w:lang w:val="en-GB"/>
              </w:rPr>
              <w:t>"</w:t>
            </w:r>
            <w:r w:rsidRPr="00873307">
              <w:rPr>
                <w:rFonts w:ascii="Dubai" w:hAnsi="Dubai" w:cs="Dubai"/>
                <w:rtl/>
                <w:lang w:val="en-GB"/>
              </w:rPr>
              <w:t>النابودة للسيارات" هي الموزع الرسمي لشركة "</w:t>
            </w:r>
            <w:r>
              <w:rPr>
                <w:rFonts w:ascii="Dubai" w:hAnsi="Dubai" w:cs="Dubai"/>
                <w:lang w:val="en-GB"/>
              </w:rPr>
              <w:t>Audi</w:t>
            </w:r>
            <w:r w:rsidRPr="00873307">
              <w:rPr>
                <w:rFonts w:ascii="Dubai" w:hAnsi="Dubai" w:cs="Dubai"/>
                <w:rtl/>
                <w:lang w:val="en-GB"/>
              </w:rPr>
              <w:t>" في دبي والإمارات الشمالية لسيارات. وبفضل سمعتها الراقية، أصبحت "النابودة للسيارات" وكيلاً موثوقاً لسيارات "</w:t>
            </w:r>
            <w:r>
              <w:rPr>
                <w:rFonts w:ascii="Dubai" w:hAnsi="Dubai" w:cs="Dubai"/>
                <w:lang w:val="en-GB"/>
              </w:rPr>
              <w:t>Audi</w:t>
            </w:r>
            <w:r w:rsidRPr="00873307">
              <w:rPr>
                <w:rFonts w:ascii="Dubai" w:hAnsi="Dubai" w:cs="Dubai"/>
                <w:rtl/>
                <w:lang w:val="en-GB"/>
              </w:rPr>
              <w:t>" و"بورشه" و"فولكس فاجن" في دبي والإمارات الشمالية. وتقدم "النابودة للسيارات" أفضل خدمة عملاء في فئتها ومجموعة واسعة من موديلات "</w:t>
            </w:r>
            <w:r>
              <w:rPr>
                <w:rFonts w:ascii="Dubai" w:hAnsi="Dubai" w:cs="Dubai"/>
                <w:lang w:val="en-GB"/>
              </w:rPr>
              <w:t>Audi</w:t>
            </w:r>
            <w:r w:rsidRPr="00873307">
              <w:rPr>
                <w:rFonts w:ascii="Dubai" w:hAnsi="Dubai" w:cs="Dubai"/>
                <w:rtl/>
                <w:lang w:val="en-GB"/>
              </w:rPr>
              <w:t>"، كما توفر مجموعة من الخدمات، بما في ذلك الدعم الشامل لما بعد البيع مثل الصيانة وأعمال التصليح وقطع غيار "</w:t>
            </w:r>
            <w:r>
              <w:rPr>
                <w:rFonts w:ascii="Dubai" w:hAnsi="Dubai" w:cs="Dubai"/>
                <w:lang w:val="en-GB"/>
              </w:rPr>
              <w:t>Audi</w:t>
            </w:r>
            <w:r w:rsidRPr="00873307">
              <w:rPr>
                <w:rFonts w:ascii="Dubai" w:hAnsi="Dubai" w:cs="Dubai"/>
                <w:rtl/>
                <w:lang w:val="en-GB"/>
              </w:rPr>
              <w:t>" الأصلية</w:t>
            </w:r>
            <w:r w:rsidRPr="00873307">
              <w:rPr>
                <w:rFonts w:ascii="Dubai" w:hAnsi="Dubai" w:cs="Dubai"/>
                <w:lang w:val="en-GB"/>
              </w:rPr>
              <w:t>.</w:t>
            </w:r>
          </w:p>
          <w:p w14:paraId="74B2A1D1" w14:textId="77777777" w:rsidR="00E44689" w:rsidRPr="00873307" w:rsidRDefault="00E44689" w:rsidP="00F959C5">
            <w:pPr>
              <w:pStyle w:val="000Abbinder"/>
              <w:bidi/>
              <w:rPr>
                <w:rFonts w:ascii="Dubai" w:hAnsi="Dubai" w:cs="Dubai"/>
                <w:lang w:val="en-GB"/>
              </w:rPr>
            </w:pPr>
            <w:r w:rsidRPr="00873307">
              <w:rPr>
                <w:rFonts w:ascii="Dubai" w:hAnsi="Dubai" w:cs="Dubai"/>
                <w:rtl/>
                <w:lang w:val="en-GB"/>
              </w:rPr>
              <w:t>تنتشر شبكتنا عبر العديد من المدن في دولة الإمارات العربية المتحدة، بما في ذلك دبي والشارقة والفجيرة، وهو ما يضمن سهولة حصول عملائنا المرموقين على تجربة "</w:t>
            </w:r>
            <w:r>
              <w:rPr>
                <w:rFonts w:ascii="Dubai" w:hAnsi="Dubai" w:cs="Dubai"/>
                <w:lang w:val="en-GB"/>
              </w:rPr>
              <w:t>Audi</w:t>
            </w:r>
            <w:r w:rsidRPr="00873307">
              <w:rPr>
                <w:rFonts w:ascii="Dubai" w:hAnsi="Dubai" w:cs="Dubai"/>
                <w:rtl/>
                <w:lang w:val="en-GB"/>
              </w:rPr>
              <w:t>" المتيّزة</w:t>
            </w:r>
            <w:r w:rsidRPr="00873307">
              <w:rPr>
                <w:rFonts w:ascii="Dubai" w:hAnsi="Dubai" w:cs="Dubai"/>
                <w:lang w:val="en-GB"/>
              </w:rPr>
              <w:t>.</w:t>
            </w:r>
          </w:p>
          <w:p w14:paraId="03F6BA9A" w14:textId="77777777" w:rsidR="00E44689" w:rsidRPr="00873307" w:rsidRDefault="00E44689" w:rsidP="00F959C5">
            <w:pPr>
              <w:pStyle w:val="000Abbinder"/>
              <w:bidi/>
              <w:rPr>
                <w:rFonts w:ascii="Dubai" w:hAnsi="Dubai" w:cs="Dubai"/>
                <w:lang w:val="en-GB"/>
              </w:rPr>
            </w:pPr>
            <w:r w:rsidRPr="00873307">
              <w:rPr>
                <w:rFonts w:ascii="Dubai" w:hAnsi="Dubai" w:cs="Dubai"/>
                <w:rtl/>
                <w:lang w:val="en-GB"/>
              </w:rPr>
              <w:t>للاطلاع على المزيد من المعلومات وتشكيلة السيارات والعروض الحالية، يُرجى زيارة الموقع الإلكتروني</w:t>
            </w:r>
            <w:r w:rsidRPr="00873307">
              <w:rPr>
                <w:rFonts w:ascii="Dubai" w:hAnsi="Dubai" w:cs="Dubai"/>
                <w:lang w:val="en-GB"/>
              </w:rPr>
              <w:t xml:space="preserve">  </w:t>
            </w:r>
            <w:hyperlink r:id="rId19" w:history="1">
              <w:r w:rsidRPr="00873307">
                <w:rPr>
                  <w:rStyle w:val="Hyperlink"/>
                  <w:rFonts w:ascii="Dubai" w:hAnsi="Dubai" w:cs="Dubai"/>
                  <w:lang w:val="en-GB"/>
                </w:rPr>
                <w:t>www.audi-dubai.com</w:t>
              </w:r>
            </w:hyperlink>
          </w:p>
        </w:tc>
      </w:tr>
    </w:tbl>
    <w:p w14:paraId="50CD149D" w14:textId="77777777" w:rsidR="00E44689" w:rsidRPr="00044502" w:rsidRDefault="00E44689" w:rsidP="00E44689">
      <w:pPr>
        <w:rPr>
          <w:rFonts w:ascii="Audi Type" w:hAnsi="Audi Type"/>
          <w:b/>
          <w:bCs/>
          <w:sz w:val="20"/>
          <w:szCs w:val="20"/>
        </w:rPr>
      </w:pPr>
    </w:p>
    <w:p w14:paraId="00BBAABC" w14:textId="77777777" w:rsidR="00204806" w:rsidRPr="00E44689" w:rsidRDefault="00204806" w:rsidP="00E44689">
      <w:pPr>
        <w:bidi/>
        <w:jc w:val="right"/>
      </w:pPr>
    </w:p>
    <w:p w14:paraId="3A91A24C" w14:textId="77777777" w:rsidR="00204806" w:rsidRPr="007E1D45" w:rsidRDefault="00204806" w:rsidP="00204806">
      <w:pPr>
        <w:rPr>
          <w:rFonts w:ascii="Audi Type" w:hAnsi="Audi Type"/>
          <w:sz w:val="20"/>
          <w:szCs w:val="20"/>
        </w:rPr>
      </w:pPr>
    </w:p>
    <w:p w14:paraId="3F9808E0" w14:textId="77777777" w:rsidR="00204806" w:rsidRDefault="00204806" w:rsidP="00204806"/>
    <w:sectPr w:rsidR="00204806">
      <w:head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200A" w14:textId="77777777" w:rsidR="00076E62" w:rsidRDefault="00076E62" w:rsidP="00204806">
      <w:pPr>
        <w:spacing w:after="0" w:line="240" w:lineRule="auto"/>
      </w:pPr>
      <w:r>
        <w:separator/>
      </w:r>
    </w:p>
  </w:endnote>
  <w:endnote w:type="continuationSeparator" w:id="0">
    <w:p w14:paraId="24037B41" w14:textId="77777777" w:rsidR="00076E62" w:rsidRDefault="00076E62" w:rsidP="00204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bai">
    <w:panose1 w:val="020B0503030403030204"/>
    <w:charset w:val="00"/>
    <w:family w:val="swiss"/>
    <w:pitch w:val="variable"/>
    <w:sig w:usb0="80002067" w:usb1="80000000" w:usb2="00000008" w:usb3="00000000" w:csb0="00000041"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E5CA7" w14:textId="77777777" w:rsidR="00076E62" w:rsidRDefault="00076E62" w:rsidP="00204806">
      <w:pPr>
        <w:spacing w:after="0" w:line="240" w:lineRule="auto"/>
      </w:pPr>
      <w:r>
        <w:separator/>
      </w:r>
    </w:p>
  </w:footnote>
  <w:footnote w:type="continuationSeparator" w:id="0">
    <w:p w14:paraId="4A9B5AEE" w14:textId="77777777" w:rsidR="00076E62" w:rsidRDefault="00076E62" w:rsidP="00204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37DE" w14:textId="252F7326" w:rsidR="00204806" w:rsidRDefault="00204806">
    <w:pPr>
      <w:pStyle w:val="Header"/>
    </w:pPr>
    <w:r w:rsidRPr="00433072">
      <w:rPr>
        <w:noProof/>
        <w:lang w:eastAsia="en-US"/>
      </w:rPr>
      <w:drawing>
        <wp:anchor distT="0" distB="0" distL="0" distR="0" simplePos="0" relativeHeight="251661312" behindDoc="0" locked="0" layoutInCell="0" allowOverlap="1" wp14:anchorId="28614263" wp14:editId="62FC9580">
          <wp:simplePos x="0" y="0"/>
          <wp:positionH relativeFrom="margin">
            <wp:posOffset>4756150</wp:posOffset>
          </wp:positionH>
          <wp:positionV relativeFrom="page">
            <wp:posOffset>467995</wp:posOffset>
          </wp:positionV>
          <wp:extent cx="1155939" cy="474453"/>
          <wp:effectExtent l="0" t="0" r="6350" b="0"/>
          <wp:wrapThrough wrapText="bothSides">
            <wp:wrapPolygon edited="0">
              <wp:start x="2136" y="0"/>
              <wp:lineTo x="0" y="2602"/>
              <wp:lineTo x="0" y="13880"/>
              <wp:lineTo x="1424" y="18217"/>
              <wp:lineTo x="19226" y="18217"/>
              <wp:lineTo x="20651" y="13880"/>
              <wp:lineTo x="21363" y="7807"/>
              <wp:lineTo x="20651" y="4337"/>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72829">
      <w:rPr>
        <w:noProof/>
        <w:lang w:val="en-GB"/>
      </w:rPr>
      <mc:AlternateContent>
        <mc:Choice Requires="wpg">
          <w:drawing>
            <wp:anchor distT="0" distB="0" distL="114300" distR="114300" simplePos="0" relativeHeight="251659264" behindDoc="0" locked="0" layoutInCell="1" allowOverlap="1" wp14:anchorId="687CDA78" wp14:editId="18D61A05">
              <wp:simplePos x="0" y="0"/>
              <wp:positionH relativeFrom="margin">
                <wp:posOffset>0</wp:posOffset>
              </wp:positionH>
              <wp:positionV relativeFrom="paragraph">
                <wp:posOffset>12700</wp:posOffset>
              </wp:positionV>
              <wp:extent cx="3681879" cy="441589"/>
              <wp:effectExtent l="0" t="0" r="0" b="0"/>
              <wp:wrapNone/>
              <wp:docPr id="1" name="Group 23"/>
              <wp:cNvGraphicFramePr/>
              <a:graphic xmlns:a="http://schemas.openxmlformats.org/drawingml/2006/main">
                <a:graphicData uri="http://schemas.microsoft.com/office/word/2010/wordprocessingGroup">
                  <wpg:wgp>
                    <wpg:cNvGrpSpPr/>
                    <wpg:grpSpPr>
                      <a:xfrm>
                        <a:off x="0" y="0"/>
                        <a:ext cx="3681879" cy="441589"/>
                        <a:chOff x="0" y="0"/>
                        <a:chExt cx="3681879" cy="441589"/>
                      </a:xfrm>
                    </wpg:grpSpPr>
                    <pic:pic xmlns:pic="http://schemas.openxmlformats.org/drawingml/2006/picture">
                      <pic:nvPicPr>
                        <pic:cNvPr id="2" name="Picture 2">
                          <a:extLst>
                            <a:ext uri="{FF2B5EF4-FFF2-40B4-BE49-F238E27FC236}">
                              <a16:creationId xmlns:a16="http://schemas.microsoft.com/office/drawing/2014/main" id="{AA3E839B-A77D-AC28-20EC-76E318B4D796}"/>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6">
                        <a:extLst>
                          <a:ext uri="{FF2B5EF4-FFF2-40B4-BE49-F238E27FC236}">
                            <a16:creationId xmlns:a16="http://schemas.microsoft.com/office/drawing/2014/main" id="{0399868D-3F84-C704-AF7F-D10ACFBB0B4E}"/>
                          </a:ext>
                        </a:extLst>
                      </wps:cNvPr>
                      <wps:cNvSpPr txBox="1"/>
                      <wps:spPr>
                        <a:xfrm>
                          <a:off x="575459" y="44840"/>
                          <a:ext cx="3106420" cy="204470"/>
                        </a:xfrm>
                        <a:prstGeom prst="rect">
                          <a:avLst/>
                        </a:prstGeom>
                        <a:solidFill>
                          <a:schemeClr val="bg1"/>
                        </a:solidFill>
                      </wps:spPr>
                      <wps:txbx>
                        <w:txbxContent>
                          <w:p w14:paraId="3964107A" w14:textId="77777777" w:rsidR="00204806" w:rsidRDefault="00204806" w:rsidP="00204806">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wps:txbx>
                      <wps:bodyPr wrap="square" lIns="0" tIns="0" rIns="0" bIns="0" rtlCol="0">
                        <a:spAutoFit/>
                      </wps:bodyPr>
                    </wps:wsp>
                  </wpg:wgp>
                </a:graphicData>
              </a:graphic>
            </wp:anchor>
          </w:drawing>
        </mc:Choice>
        <mc:Fallback>
          <w:pict>
            <v:group w14:anchorId="687CDA78" id="Group 23" o:spid="_x0000_s1026" style="position:absolute;margin-left:0;margin-top:1pt;width:289.9pt;height:34.75pt;z-index:251659264;mso-position-horizontal-relative:margin" coordsize="36818,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6" o:spid="_x0000_s1028" type="#_x0000_t202" style="position:absolute;left:5754;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3964107A" w14:textId="77777777" w:rsidR="00204806" w:rsidRDefault="00204806" w:rsidP="00204806">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B6E1E24"/>
    <w:lvl w:ilvl="0" w:tplc="B3B6F104">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D51093"/>
    <w:multiLevelType w:val="hybridMultilevel"/>
    <w:tmpl w:val="19DA4466"/>
    <w:lvl w:ilvl="0" w:tplc="4C090001">
      <w:start w:val="1"/>
      <w:numFmt w:val="bullet"/>
      <w:lvlText w:val=""/>
      <w:lvlJc w:val="left"/>
      <w:pPr>
        <w:ind w:left="720" w:hanging="360"/>
      </w:pPr>
      <w:rPr>
        <w:rFonts w:ascii="Symbol" w:hAnsi="Symbol" w:hint="default"/>
      </w:rPr>
    </w:lvl>
    <w:lvl w:ilvl="1" w:tplc="4C090003">
      <w:start w:val="1"/>
      <w:numFmt w:val="bullet"/>
      <w:lvlText w:val="o"/>
      <w:lvlJc w:val="left"/>
      <w:pPr>
        <w:ind w:left="1440" w:hanging="360"/>
      </w:pPr>
      <w:rPr>
        <w:rFonts w:ascii="Courier New" w:hAnsi="Courier New" w:cs="Courier New" w:hint="default"/>
      </w:rPr>
    </w:lvl>
    <w:lvl w:ilvl="2" w:tplc="4C090005">
      <w:start w:val="1"/>
      <w:numFmt w:val="bullet"/>
      <w:lvlText w:val=""/>
      <w:lvlJc w:val="left"/>
      <w:pPr>
        <w:ind w:left="2160" w:hanging="360"/>
      </w:pPr>
      <w:rPr>
        <w:rFonts w:ascii="Wingdings" w:hAnsi="Wingdings" w:hint="default"/>
      </w:rPr>
    </w:lvl>
    <w:lvl w:ilvl="3" w:tplc="4C090001">
      <w:start w:val="1"/>
      <w:numFmt w:val="bullet"/>
      <w:lvlText w:val=""/>
      <w:lvlJc w:val="left"/>
      <w:pPr>
        <w:ind w:left="2880" w:hanging="360"/>
      </w:pPr>
      <w:rPr>
        <w:rFonts w:ascii="Symbol" w:hAnsi="Symbol" w:hint="default"/>
      </w:rPr>
    </w:lvl>
    <w:lvl w:ilvl="4" w:tplc="4C090003">
      <w:start w:val="1"/>
      <w:numFmt w:val="bullet"/>
      <w:lvlText w:val="o"/>
      <w:lvlJc w:val="left"/>
      <w:pPr>
        <w:ind w:left="3600" w:hanging="360"/>
      </w:pPr>
      <w:rPr>
        <w:rFonts w:ascii="Courier New" w:hAnsi="Courier New" w:cs="Courier New" w:hint="default"/>
      </w:rPr>
    </w:lvl>
    <w:lvl w:ilvl="5" w:tplc="4C090005">
      <w:start w:val="1"/>
      <w:numFmt w:val="bullet"/>
      <w:lvlText w:val=""/>
      <w:lvlJc w:val="left"/>
      <w:pPr>
        <w:ind w:left="4320" w:hanging="360"/>
      </w:pPr>
      <w:rPr>
        <w:rFonts w:ascii="Wingdings" w:hAnsi="Wingdings" w:hint="default"/>
      </w:rPr>
    </w:lvl>
    <w:lvl w:ilvl="6" w:tplc="4C090001">
      <w:start w:val="1"/>
      <w:numFmt w:val="bullet"/>
      <w:lvlText w:val=""/>
      <w:lvlJc w:val="left"/>
      <w:pPr>
        <w:ind w:left="5040" w:hanging="360"/>
      </w:pPr>
      <w:rPr>
        <w:rFonts w:ascii="Symbol" w:hAnsi="Symbol" w:hint="default"/>
      </w:rPr>
    </w:lvl>
    <w:lvl w:ilvl="7" w:tplc="4C090003">
      <w:start w:val="1"/>
      <w:numFmt w:val="bullet"/>
      <w:lvlText w:val="o"/>
      <w:lvlJc w:val="left"/>
      <w:pPr>
        <w:ind w:left="5760" w:hanging="360"/>
      </w:pPr>
      <w:rPr>
        <w:rFonts w:ascii="Courier New" w:hAnsi="Courier New" w:cs="Courier New" w:hint="default"/>
      </w:rPr>
    </w:lvl>
    <w:lvl w:ilvl="8" w:tplc="4C090005">
      <w:start w:val="1"/>
      <w:numFmt w:val="bullet"/>
      <w:lvlText w:val=""/>
      <w:lvlJc w:val="left"/>
      <w:pPr>
        <w:ind w:left="6480" w:hanging="360"/>
      </w:pPr>
      <w:rPr>
        <w:rFonts w:ascii="Wingdings" w:hAnsi="Wingdings" w:hint="default"/>
      </w:rPr>
    </w:lvl>
  </w:abstractNum>
  <w:abstractNum w:abstractNumId="3" w15:restartNumberingAfterBreak="0">
    <w:nsid w:val="7CD26172"/>
    <w:multiLevelType w:val="multilevel"/>
    <w:tmpl w:val="35F6A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5791344">
    <w:abstractNumId w:val="0"/>
  </w:num>
  <w:num w:numId="2" w16cid:durableId="693269749">
    <w:abstractNumId w:val="1"/>
  </w:num>
  <w:num w:numId="3" w16cid:durableId="1602954749">
    <w:abstractNumId w:val="3"/>
  </w:num>
  <w:num w:numId="4" w16cid:durableId="747389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806"/>
    <w:rsid w:val="0001135D"/>
    <w:rsid w:val="00076E62"/>
    <w:rsid w:val="00155708"/>
    <w:rsid w:val="001900BB"/>
    <w:rsid w:val="001D0C02"/>
    <w:rsid w:val="001D30B3"/>
    <w:rsid w:val="00204806"/>
    <w:rsid w:val="00246111"/>
    <w:rsid w:val="00272194"/>
    <w:rsid w:val="002A19F4"/>
    <w:rsid w:val="002D7740"/>
    <w:rsid w:val="002E10F5"/>
    <w:rsid w:val="0043729D"/>
    <w:rsid w:val="00442B94"/>
    <w:rsid w:val="004512BA"/>
    <w:rsid w:val="005048D6"/>
    <w:rsid w:val="005179C3"/>
    <w:rsid w:val="00544B00"/>
    <w:rsid w:val="005823E0"/>
    <w:rsid w:val="005B5663"/>
    <w:rsid w:val="005D74FF"/>
    <w:rsid w:val="00643D2C"/>
    <w:rsid w:val="0065537E"/>
    <w:rsid w:val="006B10A7"/>
    <w:rsid w:val="0070558C"/>
    <w:rsid w:val="007E1479"/>
    <w:rsid w:val="00833709"/>
    <w:rsid w:val="00833873"/>
    <w:rsid w:val="00852506"/>
    <w:rsid w:val="008664EA"/>
    <w:rsid w:val="008B39CC"/>
    <w:rsid w:val="00906D4A"/>
    <w:rsid w:val="0099696D"/>
    <w:rsid w:val="009D6674"/>
    <w:rsid w:val="009E65C3"/>
    <w:rsid w:val="00A36648"/>
    <w:rsid w:val="00A4486A"/>
    <w:rsid w:val="00AA596A"/>
    <w:rsid w:val="00AC3BC1"/>
    <w:rsid w:val="00AD0EAD"/>
    <w:rsid w:val="00AD227C"/>
    <w:rsid w:val="00B277C4"/>
    <w:rsid w:val="00B761D3"/>
    <w:rsid w:val="00B963F5"/>
    <w:rsid w:val="00BA2D98"/>
    <w:rsid w:val="00C15F22"/>
    <w:rsid w:val="00C166ED"/>
    <w:rsid w:val="00C60708"/>
    <w:rsid w:val="00CC054C"/>
    <w:rsid w:val="00CC30D6"/>
    <w:rsid w:val="00D12DED"/>
    <w:rsid w:val="00E44689"/>
    <w:rsid w:val="00E548F3"/>
    <w:rsid w:val="00E83532"/>
    <w:rsid w:val="00E97A48"/>
    <w:rsid w:val="00EA226B"/>
    <w:rsid w:val="00F02BEA"/>
    <w:rsid w:val="00F65E84"/>
    <w:rsid w:val="00FA4895"/>
    <w:rsid w:val="00FE30E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11B37"/>
  <w15:chartTrackingRefBased/>
  <w15:docId w15:val="{CE9F2D32-D4BE-48F7-92D0-76EBAEEFE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806"/>
    <w:rPr>
      <w:rFonts w:eastAsiaTheme="minorEastAsia"/>
      <w:kern w:val="0"/>
      <w:lang w:val="en-US"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48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4806"/>
  </w:style>
  <w:style w:type="paragraph" w:styleId="Footer">
    <w:name w:val="footer"/>
    <w:basedOn w:val="Normal"/>
    <w:link w:val="FooterChar"/>
    <w:uiPriority w:val="99"/>
    <w:unhideWhenUsed/>
    <w:rsid w:val="002048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4806"/>
  </w:style>
  <w:style w:type="paragraph" w:styleId="NormalWeb">
    <w:name w:val="Normal (Web)"/>
    <w:basedOn w:val="Normal"/>
    <w:uiPriority w:val="99"/>
    <w:semiHidden/>
    <w:unhideWhenUsed/>
    <w:rsid w:val="00204806"/>
    <w:pPr>
      <w:spacing w:before="100" w:beforeAutospacing="1" w:after="100" w:afterAutospacing="1" w:line="240" w:lineRule="auto"/>
    </w:pPr>
    <w:rPr>
      <w:rFonts w:ascii="Times New Roman" w:hAnsi="Times New Roman" w:cs="Times New Roman"/>
      <w:sz w:val="24"/>
      <w:szCs w:val="24"/>
      <w:lang w:val="en-GB"/>
    </w:rPr>
  </w:style>
  <w:style w:type="paragraph" w:customStyle="1" w:styleId="000H1">
    <w:name w:val="000 – H1"/>
    <w:autoRedefine/>
    <w:qFormat/>
    <w:rsid w:val="00643D2C"/>
    <w:pPr>
      <w:suppressAutoHyphens/>
      <w:bidi/>
      <w:spacing w:after="480" w:line="400" w:lineRule="exact"/>
      <w:ind w:right="-22"/>
    </w:pPr>
    <w:rPr>
      <w:rFonts w:ascii="Dubai" w:eastAsia="Times New Roman" w:hAnsi="Dubai" w:cs="Dubai"/>
      <w:b/>
      <w:bCs/>
      <w:color w:val="000000" w:themeColor="text1"/>
      <w:kern w:val="0"/>
      <w:sz w:val="32"/>
      <w:szCs w:val="32"/>
      <w:lang w:val="de-DE" w:eastAsia="de-DE"/>
      <w14:ligatures w14:val="none"/>
    </w:rPr>
  </w:style>
  <w:style w:type="paragraph" w:customStyle="1" w:styleId="000Copy">
    <w:name w:val="000 – Copy"/>
    <w:autoRedefine/>
    <w:qFormat/>
    <w:rsid w:val="00204806"/>
    <w:pPr>
      <w:widowControl w:val="0"/>
      <w:suppressAutoHyphens/>
      <w:spacing w:after="0" w:line="300" w:lineRule="exact"/>
    </w:pPr>
    <w:rPr>
      <w:rFonts w:ascii="Audi Type" w:eastAsia="Times New Roman" w:hAnsi="Audi Type" w:cs="Times New Roman"/>
      <w:color w:val="000000" w:themeColor="text1"/>
      <w:kern w:val="0"/>
      <w:sz w:val="20"/>
      <w:szCs w:val="20"/>
      <w:lang w:val="de-DE" w:eastAsia="de-DE"/>
      <w14:ligatures w14:val="none"/>
    </w:rPr>
  </w:style>
  <w:style w:type="paragraph" w:customStyle="1" w:styleId="000Bulletpoint">
    <w:name w:val="000 – Bulletpoint"/>
    <w:autoRedefine/>
    <w:qFormat/>
    <w:rsid w:val="00CC054C"/>
    <w:pPr>
      <w:numPr>
        <w:numId w:val="1"/>
      </w:numPr>
      <w:spacing w:after="0" w:line="240" w:lineRule="auto"/>
      <w:ind w:left="720" w:right="-22" w:hanging="360"/>
    </w:pPr>
    <w:rPr>
      <w:rFonts w:ascii="Audi Type" w:eastAsia="Times New Roman" w:hAnsi="Audi Type" w:cs="Arial"/>
      <w:b/>
      <w:bCs/>
      <w:color w:val="000000" w:themeColor="text1"/>
      <w:sz w:val="24"/>
      <w:szCs w:val="24"/>
      <w:lang w:val="de-DE" w:eastAsia="de-DE"/>
      <w14:ligatures w14:val="none"/>
    </w:rPr>
  </w:style>
  <w:style w:type="character" w:styleId="CommentReference">
    <w:name w:val="annotation reference"/>
    <w:basedOn w:val="DefaultParagraphFont"/>
    <w:uiPriority w:val="99"/>
    <w:semiHidden/>
    <w:unhideWhenUsed/>
    <w:rsid w:val="00204806"/>
    <w:rPr>
      <w:sz w:val="16"/>
      <w:szCs w:val="16"/>
    </w:rPr>
  </w:style>
  <w:style w:type="paragraph" w:styleId="CommentText">
    <w:name w:val="annotation text"/>
    <w:basedOn w:val="Normal"/>
    <w:link w:val="CommentTextChar"/>
    <w:uiPriority w:val="99"/>
    <w:unhideWhenUsed/>
    <w:rsid w:val="00204806"/>
    <w:pPr>
      <w:spacing w:line="240" w:lineRule="auto"/>
    </w:pPr>
    <w:rPr>
      <w:sz w:val="20"/>
      <w:szCs w:val="20"/>
    </w:rPr>
  </w:style>
  <w:style w:type="character" w:customStyle="1" w:styleId="CommentTextChar">
    <w:name w:val="Comment Text Char"/>
    <w:basedOn w:val="DefaultParagraphFont"/>
    <w:link w:val="CommentText"/>
    <w:uiPriority w:val="99"/>
    <w:rsid w:val="00204806"/>
    <w:rPr>
      <w:rFonts w:eastAsiaTheme="minorEastAsia"/>
      <w:kern w:val="0"/>
      <w:sz w:val="20"/>
      <w:szCs w:val="20"/>
      <w:lang w:val="en-US" w:eastAsia="zh-CN"/>
      <w14:ligatures w14:val="none"/>
    </w:rPr>
  </w:style>
  <w:style w:type="paragraph" w:customStyle="1" w:styleId="000Kontakt">
    <w:name w:val="000 – Kontakt"/>
    <w:basedOn w:val="Normal"/>
    <w:autoRedefine/>
    <w:qFormat/>
    <w:rsid w:val="00272194"/>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204806"/>
    <w:pPr>
      <w:suppressAutoHyphens/>
      <w:spacing w:before="120" w:after="0" w:line="240" w:lineRule="auto"/>
    </w:pPr>
    <w:rPr>
      <w:rFonts w:ascii="Audi Type" w:eastAsia="Times New Roman" w:hAnsi="Audi Type" w:cs="Arial"/>
      <w:color w:val="000000"/>
      <w:kern w:val="0"/>
      <w:sz w:val="20"/>
      <w:szCs w:val="20"/>
      <w:lang w:val="de-DE" w:eastAsia="de-DE"/>
      <w14:ligatures w14:val="none"/>
    </w:rPr>
  </w:style>
  <w:style w:type="paragraph" w:customStyle="1" w:styleId="000Link">
    <w:name w:val="000 – Link"/>
    <w:basedOn w:val="Normal"/>
    <w:autoRedefine/>
    <w:qFormat/>
    <w:rsid w:val="00204806"/>
    <w:pPr>
      <w:suppressAutoHyphens/>
      <w:spacing w:before="240" w:after="0" w:line="240" w:lineRule="exact"/>
    </w:pPr>
    <w:rPr>
      <w:rFonts w:ascii="Audi Type" w:eastAsia="Times New Roman" w:hAnsi="Audi Type" w:cs="Times New Roman"/>
      <w:b/>
      <w:color w:val="000000" w:themeColor="text1"/>
      <w:sz w:val="20"/>
      <w:lang w:val="de-DE" w:eastAsia="de-DE"/>
    </w:rPr>
  </w:style>
  <w:style w:type="character" w:styleId="Hyperlink">
    <w:name w:val="Hyperlink"/>
    <w:rsid w:val="00204806"/>
    <w:rPr>
      <w:rFonts w:ascii="Audi Type" w:hAnsi="Audi Type"/>
      <w:b w:val="0"/>
      <w:i w:val="0"/>
      <w:color w:val="0000FF"/>
      <w:sz w:val="20"/>
      <w:u w:val="single"/>
    </w:rPr>
  </w:style>
  <w:style w:type="paragraph" w:customStyle="1" w:styleId="000Abbinder">
    <w:name w:val="000 – Abbinder"/>
    <w:qFormat/>
    <w:rsid w:val="00204806"/>
    <w:pPr>
      <w:widowControl w:val="0"/>
      <w:suppressAutoHyphens/>
      <w:spacing w:after="120" w:line="240" w:lineRule="auto"/>
      <w:jc w:val="both"/>
    </w:pPr>
    <w:rPr>
      <w:rFonts w:ascii="Audi Type" w:eastAsia="Times New Roman" w:hAnsi="Audi Type" w:cs="Times New Roman"/>
      <w:kern w:val="0"/>
      <w:sz w:val="18"/>
      <w:szCs w:val="18"/>
      <w:lang w:val="de-DE" w:eastAsia="de-DE"/>
      <w14:ligatures w14:val="none"/>
    </w:rPr>
  </w:style>
  <w:style w:type="table" w:styleId="TableGrid">
    <w:name w:val="Table Grid"/>
    <w:aliases w:val="000– Tabelle AUDI"/>
    <w:basedOn w:val="TableNormal"/>
    <w:uiPriority w:val="59"/>
    <w:rsid w:val="00204806"/>
    <w:pPr>
      <w:spacing w:after="0" w:line="240" w:lineRule="auto"/>
    </w:pPr>
    <w:rPr>
      <w:rFonts w:ascii="Audi Type" w:hAnsi="Audi Type" w:cs="Times New Roman (Textkörper CS)"/>
      <w:color w:val="000000" w:themeColor="text1"/>
      <w:kern w:val="0"/>
      <w:sz w:val="20"/>
      <w:szCs w:val="24"/>
      <w:lang w:val="de-DE"/>
      <w14:ligatures w14:val="none"/>
    </w:rPr>
    <w:tblPr>
      <w:tblStyleRowBandSize w:val="2"/>
      <w:tblStyleColBandSize w:val="2"/>
    </w:tblPr>
    <w:trPr>
      <w:cantSplit/>
    </w:trPr>
  </w:style>
  <w:style w:type="paragraph" w:customStyle="1" w:styleId="000KontaktnichtFett">
    <w:name w:val="000 – Kontakt nicht Fett"/>
    <w:basedOn w:val="Normal"/>
    <w:qFormat/>
    <w:rsid w:val="00204806"/>
    <w:pPr>
      <w:suppressAutoHyphens/>
      <w:spacing w:after="0" w:line="300" w:lineRule="exact"/>
    </w:pPr>
    <w:rPr>
      <w:rFonts w:ascii="Audi Type" w:eastAsia="Times New Roman" w:hAnsi="Audi Type" w:cs="Arial"/>
      <w:sz w:val="20"/>
      <w:szCs w:val="20"/>
      <w:lang w:val="de-DE" w:eastAsia="de-DE"/>
    </w:rPr>
  </w:style>
  <w:style w:type="character" w:styleId="Strong">
    <w:name w:val="Strong"/>
    <w:basedOn w:val="DefaultParagraphFont"/>
    <w:uiPriority w:val="22"/>
    <w:qFormat/>
    <w:rsid w:val="0070558C"/>
    <w:rPr>
      <w:b/>
      <w:bCs/>
    </w:rPr>
  </w:style>
  <w:style w:type="paragraph" w:styleId="ListParagraph">
    <w:name w:val="List Paragraph"/>
    <w:basedOn w:val="Normal"/>
    <w:uiPriority w:val="34"/>
    <w:qFormat/>
    <w:rsid w:val="00F02BEA"/>
    <w:pPr>
      <w:spacing w:after="0" w:line="240" w:lineRule="auto"/>
      <w:ind w:left="720"/>
    </w:pPr>
    <w:rPr>
      <w:rFonts w:ascii="Calibri" w:eastAsiaTheme="minorHAnsi" w:hAnsi="Calibri" w:cs="Calibri"/>
      <w:lang w:val="en-AE" w:eastAsia="en-US"/>
      <w14:ligatures w14:val="standardContextual"/>
    </w:rPr>
  </w:style>
  <w:style w:type="paragraph" w:styleId="Revision">
    <w:name w:val="Revision"/>
    <w:hidden/>
    <w:uiPriority w:val="99"/>
    <w:semiHidden/>
    <w:rsid w:val="00272194"/>
    <w:pPr>
      <w:spacing w:after="0" w:line="240" w:lineRule="auto"/>
    </w:pPr>
    <w:rPr>
      <w:rFonts w:eastAsiaTheme="minorEastAsia"/>
      <w:kern w:val="0"/>
      <w:lang w:val="en-US" w:eastAsia="zh-CN"/>
      <w14:ligatures w14:val="none"/>
    </w:rPr>
  </w:style>
  <w:style w:type="paragraph" w:styleId="z-TopofForm">
    <w:name w:val="HTML Top of Form"/>
    <w:basedOn w:val="Normal"/>
    <w:next w:val="Normal"/>
    <w:link w:val="z-TopofFormChar"/>
    <w:hidden/>
    <w:uiPriority w:val="99"/>
    <w:semiHidden/>
    <w:unhideWhenUsed/>
    <w:rsid w:val="005048D6"/>
    <w:pPr>
      <w:pBdr>
        <w:bottom w:val="single" w:sz="6" w:space="1" w:color="auto"/>
      </w:pBdr>
      <w:spacing w:after="0" w:line="240" w:lineRule="auto"/>
      <w:jc w:val="center"/>
    </w:pPr>
    <w:rPr>
      <w:rFonts w:ascii="Arial" w:eastAsia="Times New Roman" w:hAnsi="Arial" w:cs="Arial"/>
      <w:vanish/>
      <w:sz w:val="16"/>
      <w:szCs w:val="16"/>
      <w:lang w:val="en-AE" w:eastAsia="en-AE"/>
    </w:rPr>
  </w:style>
  <w:style w:type="character" w:customStyle="1" w:styleId="z-TopofFormChar">
    <w:name w:val="z-Top of Form Char"/>
    <w:basedOn w:val="DefaultParagraphFont"/>
    <w:link w:val="z-TopofForm"/>
    <w:uiPriority w:val="99"/>
    <w:semiHidden/>
    <w:rsid w:val="005048D6"/>
    <w:rPr>
      <w:rFonts w:ascii="Arial" w:eastAsia="Times New Roman" w:hAnsi="Arial" w:cs="Arial"/>
      <w:vanish/>
      <w:kern w:val="0"/>
      <w:sz w:val="16"/>
      <w:szCs w:val="16"/>
      <w:lang w:eastAsia="en-AE"/>
      <w14:ligatures w14:val="none"/>
    </w:rPr>
  </w:style>
  <w:style w:type="paragraph" w:styleId="CommentSubject">
    <w:name w:val="annotation subject"/>
    <w:basedOn w:val="CommentText"/>
    <w:next w:val="CommentText"/>
    <w:link w:val="CommentSubjectChar"/>
    <w:uiPriority w:val="99"/>
    <w:semiHidden/>
    <w:unhideWhenUsed/>
    <w:rsid w:val="00A36648"/>
    <w:rPr>
      <w:b/>
      <w:bCs/>
    </w:rPr>
  </w:style>
  <w:style w:type="character" w:customStyle="1" w:styleId="CommentSubjectChar">
    <w:name w:val="Comment Subject Char"/>
    <w:basedOn w:val="CommentTextChar"/>
    <w:link w:val="CommentSubject"/>
    <w:uiPriority w:val="99"/>
    <w:semiHidden/>
    <w:rsid w:val="00A36648"/>
    <w:rPr>
      <w:rFonts w:eastAsiaTheme="minorEastAsia"/>
      <w:b/>
      <w:bCs/>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313">
      <w:bodyDiv w:val="1"/>
      <w:marLeft w:val="0"/>
      <w:marRight w:val="0"/>
      <w:marTop w:val="0"/>
      <w:marBottom w:val="0"/>
      <w:divBdr>
        <w:top w:val="none" w:sz="0" w:space="0" w:color="auto"/>
        <w:left w:val="none" w:sz="0" w:space="0" w:color="auto"/>
        <w:bottom w:val="none" w:sz="0" w:space="0" w:color="auto"/>
        <w:right w:val="none" w:sz="0" w:space="0" w:color="auto"/>
      </w:divBdr>
    </w:div>
    <w:div w:id="196433332">
      <w:bodyDiv w:val="1"/>
      <w:marLeft w:val="0"/>
      <w:marRight w:val="0"/>
      <w:marTop w:val="0"/>
      <w:marBottom w:val="0"/>
      <w:divBdr>
        <w:top w:val="none" w:sz="0" w:space="0" w:color="auto"/>
        <w:left w:val="none" w:sz="0" w:space="0" w:color="auto"/>
        <w:bottom w:val="none" w:sz="0" w:space="0" w:color="auto"/>
        <w:right w:val="none" w:sz="0" w:space="0" w:color="auto"/>
      </w:divBdr>
    </w:div>
    <w:div w:id="567768092">
      <w:bodyDiv w:val="1"/>
      <w:marLeft w:val="0"/>
      <w:marRight w:val="0"/>
      <w:marTop w:val="0"/>
      <w:marBottom w:val="0"/>
      <w:divBdr>
        <w:top w:val="none" w:sz="0" w:space="0" w:color="auto"/>
        <w:left w:val="none" w:sz="0" w:space="0" w:color="auto"/>
        <w:bottom w:val="none" w:sz="0" w:space="0" w:color="auto"/>
        <w:right w:val="none" w:sz="0" w:space="0" w:color="auto"/>
      </w:divBdr>
    </w:div>
    <w:div w:id="618532937">
      <w:bodyDiv w:val="1"/>
      <w:marLeft w:val="0"/>
      <w:marRight w:val="0"/>
      <w:marTop w:val="0"/>
      <w:marBottom w:val="0"/>
      <w:divBdr>
        <w:top w:val="none" w:sz="0" w:space="0" w:color="auto"/>
        <w:left w:val="none" w:sz="0" w:space="0" w:color="auto"/>
        <w:bottom w:val="none" w:sz="0" w:space="0" w:color="auto"/>
        <w:right w:val="none" w:sz="0" w:space="0" w:color="auto"/>
      </w:divBdr>
    </w:div>
    <w:div w:id="14553221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698">
          <w:marLeft w:val="0"/>
          <w:marRight w:val="0"/>
          <w:marTop w:val="0"/>
          <w:marBottom w:val="0"/>
          <w:divBdr>
            <w:top w:val="single" w:sz="2" w:space="0" w:color="E3E3E3"/>
            <w:left w:val="single" w:sz="2" w:space="0" w:color="E3E3E3"/>
            <w:bottom w:val="single" w:sz="2" w:space="0" w:color="E3E3E3"/>
            <w:right w:val="single" w:sz="2" w:space="0" w:color="E3E3E3"/>
          </w:divBdr>
          <w:divsChild>
            <w:div w:id="904608477">
              <w:marLeft w:val="0"/>
              <w:marRight w:val="0"/>
              <w:marTop w:val="0"/>
              <w:marBottom w:val="0"/>
              <w:divBdr>
                <w:top w:val="single" w:sz="2" w:space="0" w:color="E3E3E3"/>
                <w:left w:val="single" w:sz="2" w:space="0" w:color="E3E3E3"/>
                <w:bottom w:val="single" w:sz="2" w:space="0" w:color="E3E3E3"/>
                <w:right w:val="single" w:sz="2" w:space="0" w:color="E3E3E3"/>
              </w:divBdr>
              <w:divsChild>
                <w:div w:id="1479224321">
                  <w:marLeft w:val="0"/>
                  <w:marRight w:val="0"/>
                  <w:marTop w:val="0"/>
                  <w:marBottom w:val="0"/>
                  <w:divBdr>
                    <w:top w:val="single" w:sz="2" w:space="0" w:color="E3E3E3"/>
                    <w:left w:val="single" w:sz="2" w:space="0" w:color="E3E3E3"/>
                    <w:bottom w:val="single" w:sz="2" w:space="0" w:color="E3E3E3"/>
                    <w:right w:val="single" w:sz="2" w:space="0" w:color="E3E3E3"/>
                  </w:divBdr>
                  <w:divsChild>
                    <w:div w:id="1958174185">
                      <w:marLeft w:val="0"/>
                      <w:marRight w:val="0"/>
                      <w:marTop w:val="0"/>
                      <w:marBottom w:val="0"/>
                      <w:divBdr>
                        <w:top w:val="single" w:sz="2" w:space="0" w:color="E3E3E3"/>
                        <w:left w:val="single" w:sz="2" w:space="0" w:color="E3E3E3"/>
                        <w:bottom w:val="single" w:sz="2" w:space="0" w:color="E3E3E3"/>
                        <w:right w:val="single" w:sz="2" w:space="0" w:color="E3E3E3"/>
                      </w:divBdr>
                      <w:divsChild>
                        <w:div w:id="381951228">
                          <w:marLeft w:val="0"/>
                          <w:marRight w:val="0"/>
                          <w:marTop w:val="0"/>
                          <w:marBottom w:val="0"/>
                          <w:divBdr>
                            <w:top w:val="single" w:sz="2" w:space="0" w:color="E3E3E3"/>
                            <w:left w:val="single" w:sz="2" w:space="0" w:color="E3E3E3"/>
                            <w:bottom w:val="single" w:sz="2" w:space="0" w:color="E3E3E3"/>
                            <w:right w:val="single" w:sz="2" w:space="0" w:color="E3E3E3"/>
                          </w:divBdr>
                          <w:divsChild>
                            <w:div w:id="652487830">
                              <w:marLeft w:val="0"/>
                              <w:marRight w:val="0"/>
                              <w:marTop w:val="100"/>
                              <w:marBottom w:val="100"/>
                              <w:divBdr>
                                <w:top w:val="single" w:sz="2" w:space="0" w:color="E3E3E3"/>
                                <w:left w:val="single" w:sz="2" w:space="0" w:color="E3E3E3"/>
                                <w:bottom w:val="single" w:sz="2" w:space="0" w:color="E3E3E3"/>
                                <w:right w:val="single" w:sz="2" w:space="0" w:color="E3E3E3"/>
                              </w:divBdr>
                              <w:divsChild>
                                <w:div w:id="874272908">
                                  <w:marLeft w:val="0"/>
                                  <w:marRight w:val="0"/>
                                  <w:marTop w:val="0"/>
                                  <w:marBottom w:val="0"/>
                                  <w:divBdr>
                                    <w:top w:val="single" w:sz="2" w:space="0" w:color="E3E3E3"/>
                                    <w:left w:val="single" w:sz="2" w:space="0" w:color="E3E3E3"/>
                                    <w:bottom w:val="single" w:sz="2" w:space="0" w:color="E3E3E3"/>
                                    <w:right w:val="single" w:sz="2" w:space="0" w:color="E3E3E3"/>
                                  </w:divBdr>
                                  <w:divsChild>
                                    <w:div w:id="1144591333">
                                      <w:marLeft w:val="0"/>
                                      <w:marRight w:val="0"/>
                                      <w:marTop w:val="0"/>
                                      <w:marBottom w:val="0"/>
                                      <w:divBdr>
                                        <w:top w:val="single" w:sz="2" w:space="0" w:color="E3E3E3"/>
                                        <w:left w:val="single" w:sz="2" w:space="0" w:color="E3E3E3"/>
                                        <w:bottom w:val="single" w:sz="2" w:space="0" w:color="E3E3E3"/>
                                        <w:right w:val="single" w:sz="2" w:space="0" w:color="E3E3E3"/>
                                      </w:divBdr>
                                      <w:divsChild>
                                        <w:div w:id="1740664871">
                                          <w:marLeft w:val="0"/>
                                          <w:marRight w:val="0"/>
                                          <w:marTop w:val="0"/>
                                          <w:marBottom w:val="0"/>
                                          <w:divBdr>
                                            <w:top w:val="single" w:sz="2" w:space="0" w:color="E3E3E3"/>
                                            <w:left w:val="single" w:sz="2" w:space="0" w:color="E3E3E3"/>
                                            <w:bottom w:val="single" w:sz="2" w:space="0" w:color="E3E3E3"/>
                                            <w:right w:val="single" w:sz="2" w:space="0" w:color="E3E3E3"/>
                                          </w:divBdr>
                                          <w:divsChild>
                                            <w:div w:id="1291982031">
                                              <w:marLeft w:val="0"/>
                                              <w:marRight w:val="0"/>
                                              <w:marTop w:val="0"/>
                                              <w:marBottom w:val="0"/>
                                              <w:divBdr>
                                                <w:top w:val="single" w:sz="2" w:space="0" w:color="E3E3E3"/>
                                                <w:left w:val="single" w:sz="2" w:space="0" w:color="E3E3E3"/>
                                                <w:bottom w:val="single" w:sz="2" w:space="0" w:color="E3E3E3"/>
                                                <w:right w:val="single" w:sz="2" w:space="0" w:color="E3E3E3"/>
                                              </w:divBdr>
                                              <w:divsChild>
                                                <w:div w:id="2043313643">
                                                  <w:marLeft w:val="0"/>
                                                  <w:marRight w:val="0"/>
                                                  <w:marTop w:val="0"/>
                                                  <w:marBottom w:val="0"/>
                                                  <w:divBdr>
                                                    <w:top w:val="single" w:sz="2" w:space="0" w:color="E3E3E3"/>
                                                    <w:left w:val="single" w:sz="2" w:space="0" w:color="E3E3E3"/>
                                                    <w:bottom w:val="single" w:sz="2" w:space="0" w:color="E3E3E3"/>
                                                    <w:right w:val="single" w:sz="2" w:space="0" w:color="E3E3E3"/>
                                                  </w:divBdr>
                                                  <w:divsChild>
                                                    <w:div w:id="12253336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434326070">
          <w:marLeft w:val="0"/>
          <w:marRight w:val="0"/>
          <w:marTop w:val="0"/>
          <w:marBottom w:val="0"/>
          <w:divBdr>
            <w:top w:val="none" w:sz="0" w:space="0" w:color="auto"/>
            <w:left w:val="none" w:sz="0" w:space="0" w:color="auto"/>
            <w:bottom w:val="none" w:sz="0" w:space="0" w:color="auto"/>
            <w:right w:val="none" w:sz="0" w:space="0" w:color="auto"/>
          </w:divBdr>
        </w:div>
      </w:divsChild>
    </w:div>
    <w:div w:id="21362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na.eyamie@nabooda-auto.com" TargetMode="External"/><Relationship Id="rId13" Type="http://schemas.openxmlformats.org/officeDocument/2006/relationships/hyperlink" Target="https://www.youtube.com/@audi-dubai/videos" TargetMode="External"/><Relationship Id="rId18" Type="http://schemas.openxmlformats.org/officeDocument/2006/relationships/image" Target="media/image4.jp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udi-dubai.com" TargetMode="External"/><Relationship Id="rId12" Type="http://schemas.openxmlformats.org/officeDocument/2006/relationships/image" Target="media/image1.jpg"/><Relationship Id="rId17" Type="http://schemas.openxmlformats.org/officeDocument/2006/relationships/hyperlink" Target="https://www.instagram.com/audialnabooda/" TargetMode="Externa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audimiddleeast/"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facebook.com/AudiAlNaboodaDubai" TargetMode="External"/><Relationship Id="rId23" Type="http://schemas.openxmlformats.org/officeDocument/2006/relationships/customXml" Target="../customXml/item1.xml"/><Relationship Id="rId10" Type="http://schemas.openxmlformats.org/officeDocument/2006/relationships/hyperlink" Target="https://www.linkedin.com/company/85626976" TargetMode="External"/><Relationship Id="rId19" Type="http://schemas.openxmlformats.org/officeDocument/2006/relationships/hyperlink" Target="http://www.audi-dubai.com" TargetMode="External"/><Relationship Id="rId4" Type="http://schemas.openxmlformats.org/officeDocument/2006/relationships/webSettings" Target="webSettings.xml"/><Relationship Id="rId9" Type="http://schemas.openxmlformats.org/officeDocument/2006/relationships/hyperlink" Target="mailto:sarah.mansour@redhavasme.com" TargetMode="External"/><Relationship Id="rId14" Type="http://schemas.openxmlformats.org/officeDocument/2006/relationships/image" Target="media/image2.jp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E5E2A-3B48-4B1B-8EC7-018D9E07DAD0}"/>
</file>

<file path=customXml/itemProps2.xml><?xml version="1.0" encoding="utf-8"?>
<ds:datastoreItem xmlns:ds="http://schemas.openxmlformats.org/officeDocument/2006/customXml" ds:itemID="{1A5A14EF-B740-428A-9B24-EBABC76F5B8F}"/>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Elsamsam</dc:creator>
  <cp:keywords/>
  <dc:description/>
  <cp:lastModifiedBy>Sarah Mansour</cp:lastModifiedBy>
  <cp:revision>3</cp:revision>
  <dcterms:created xsi:type="dcterms:W3CDTF">2024-02-26T11:28:00Z</dcterms:created>
  <dcterms:modified xsi:type="dcterms:W3CDTF">2024-02-26T11:36:00Z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5130b4-9540-494a-ba5a-018a7699c0f7_Enabled">
    <vt:lpwstr>true</vt:lpwstr>
  </property>
  <property fmtid="{D5CDD505-2E9C-101B-9397-08002B2CF9AE}" pid="3" name="MSIP_Label_ac5130b4-9540-494a-ba5a-018a7699c0f7_SetDate">
    <vt:lpwstr>2024-02-19T05:37:05Z</vt:lpwstr>
  </property>
  <property fmtid="{D5CDD505-2E9C-101B-9397-08002B2CF9AE}" pid="4" name="MSIP_Label_ac5130b4-9540-494a-ba5a-018a7699c0f7_Method">
    <vt:lpwstr>Standard</vt:lpwstr>
  </property>
  <property fmtid="{D5CDD505-2E9C-101B-9397-08002B2CF9AE}" pid="5" name="MSIP_Label_ac5130b4-9540-494a-ba5a-018a7699c0f7_Name">
    <vt:lpwstr>Internal</vt:lpwstr>
  </property>
  <property fmtid="{D5CDD505-2E9C-101B-9397-08002B2CF9AE}" pid="6" name="MSIP_Label_ac5130b4-9540-494a-ba5a-018a7699c0f7_SiteId">
    <vt:lpwstr>545f977a-7e28-4db2-830a-c0721eccf908</vt:lpwstr>
  </property>
  <property fmtid="{D5CDD505-2E9C-101B-9397-08002B2CF9AE}" pid="7" name="MSIP_Label_ac5130b4-9540-494a-ba5a-018a7699c0f7_ActionId">
    <vt:lpwstr>2e779419-7939-48c0-aa64-828d58bdcdaf</vt:lpwstr>
  </property>
  <property fmtid="{D5CDD505-2E9C-101B-9397-08002B2CF9AE}" pid="8" name="MSIP_Label_ac5130b4-9540-494a-ba5a-018a7699c0f7_ContentBits">
    <vt:lpwstr>0</vt:lpwstr>
  </property>
</Properties>
</file>